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DA" w:rsidRPr="00B035C2" w:rsidRDefault="00A717DA" w:rsidP="00B035C2"/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CC4002" w:rsidRPr="00CC4002" w:rsidRDefault="00CC4002" w:rsidP="00CC4002">
      <w:pPr>
        <w:pStyle w:val="12"/>
        <w:spacing w:before="0"/>
        <w:rPr>
          <w:sz w:val="24"/>
        </w:rPr>
      </w:pPr>
      <w:r w:rsidRPr="00CC4002">
        <w:rPr>
          <w:sz w:val="24"/>
        </w:rPr>
        <w:t>ПОЯСНИТЕЛЬНАЯ ЗАПИСКА</w:t>
      </w:r>
    </w:p>
    <w:p w:rsidR="00CC4002" w:rsidRPr="00CC4002" w:rsidRDefault="00CC4002" w:rsidP="00CC4002">
      <w:pPr>
        <w:pStyle w:val="12"/>
        <w:spacing w:before="0"/>
        <w:rPr>
          <w:sz w:val="24"/>
        </w:rPr>
      </w:pPr>
    </w:p>
    <w:p w:rsidR="00CC4002" w:rsidRPr="00CC4002" w:rsidRDefault="00CC4002" w:rsidP="00CC4002">
      <w:pPr>
        <w:pStyle w:val="12"/>
        <w:spacing w:before="0" w:after="120" w:line="240" w:lineRule="exact"/>
        <w:rPr>
          <w:sz w:val="24"/>
        </w:rPr>
      </w:pPr>
      <w:r w:rsidRPr="00CC4002">
        <w:rPr>
          <w:sz w:val="24"/>
        </w:rPr>
        <w:t>к проекту закона Ненецкого автономного округа «</w:t>
      </w:r>
      <w:r w:rsidR="00071F6A" w:rsidRPr="00CC4002">
        <w:rPr>
          <w:sz w:val="24"/>
        </w:rPr>
        <w:t xml:space="preserve">О внесении изменений в </w:t>
      </w:r>
      <w:r w:rsidR="00071F6A">
        <w:rPr>
          <w:sz w:val="24"/>
        </w:rPr>
        <w:t>закон Ненецкого автономного округа «О статусе депутата Собрания депутатов Ненецкого автономного округа</w:t>
      </w:r>
      <w:r w:rsidRPr="00CC4002">
        <w:rPr>
          <w:sz w:val="24"/>
        </w:rPr>
        <w:t>»</w:t>
      </w:r>
    </w:p>
    <w:p w:rsidR="00CC4002" w:rsidRPr="00CC4002" w:rsidRDefault="00CC4002" w:rsidP="00CC4002">
      <w:pPr>
        <w:ind w:firstLine="720"/>
        <w:jc w:val="both"/>
        <w:rPr>
          <w:sz w:val="24"/>
          <w:szCs w:val="24"/>
        </w:rPr>
      </w:pPr>
      <w:r w:rsidRPr="00CC4002">
        <w:rPr>
          <w:sz w:val="24"/>
          <w:szCs w:val="24"/>
        </w:rPr>
        <w:t>Субъект законодательной инициативы: депутаты Собрания депутатов Ненецкого автономного округа.</w:t>
      </w:r>
    </w:p>
    <w:p w:rsidR="00CC4002" w:rsidRPr="00427AAF" w:rsidRDefault="00CC4002" w:rsidP="00CC4002">
      <w:pPr>
        <w:spacing w:after="120"/>
        <w:ind w:firstLine="720"/>
        <w:jc w:val="both"/>
        <w:rPr>
          <w:sz w:val="24"/>
          <w:szCs w:val="24"/>
        </w:rPr>
      </w:pPr>
      <w:r w:rsidRPr="00CC4002">
        <w:rPr>
          <w:sz w:val="24"/>
          <w:szCs w:val="24"/>
        </w:rPr>
        <w:t xml:space="preserve"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</w:t>
      </w:r>
      <w:r w:rsidRPr="00427AAF">
        <w:rPr>
          <w:sz w:val="24"/>
          <w:szCs w:val="24"/>
        </w:rPr>
        <w:t>автономного округа.</w:t>
      </w:r>
    </w:p>
    <w:p w:rsidR="00071F6A" w:rsidRPr="00427AAF" w:rsidRDefault="00CC4002" w:rsidP="00E0202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427AAF">
        <w:rPr>
          <w:spacing w:val="-9"/>
          <w:sz w:val="24"/>
          <w:szCs w:val="24"/>
        </w:rPr>
        <w:t>Представленным законопроектом предлагается внести изменения</w:t>
      </w:r>
      <w:r w:rsidR="00071F6A" w:rsidRPr="00427AAF">
        <w:rPr>
          <w:spacing w:val="-9"/>
          <w:sz w:val="24"/>
          <w:szCs w:val="24"/>
        </w:rPr>
        <w:t xml:space="preserve"> в закон округа</w:t>
      </w:r>
      <w:r w:rsidRPr="00427AAF">
        <w:rPr>
          <w:spacing w:val="-9"/>
          <w:sz w:val="24"/>
          <w:szCs w:val="24"/>
        </w:rPr>
        <w:t xml:space="preserve"> </w:t>
      </w:r>
      <w:r w:rsidR="00B71BC3">
        <w:rPr>
          <w:spacing w:val="-9"/>
          <w:sz w:val="24"/>
          <w:szCs w:val="24"/>
        </w:rPr>
        <w:t xml:space="preserve">                         </w:t>
      </w:r>
      <w:r w:rsidRPr="00427AAF">
        <w:rPr>
          <w:sz w:val="24"/>
          <w:szCs w:val="24"/>
        </w:rPr>
        <w:t xml:space="preserve">от 10.01.1996 </w:t>
      </w:r>
      <w:r w:rsidRPr="00427AAF">
        <w:rPr>
          <w:rFonts w:eastAsiaTheme="minorHAnsi"/>
          <w:sz w:val="24"/>
          <w:szCs w:val="24"/>
          <w:lang w:eastAsia="en-US"/>
        </w:rPr>
        <w:t xml:space="preserve">№ 15-оз «О статусе депутата Собрания депутатов Ненецкого автономного округа», направленные на </w:t>
      </w:r>
      <w:r w:rsidR="00EE6791">
        <w:rPr>
          <w:rFonts w:eastAsiaTheme="minorHAnsi"/>
          <w:sz w:val="24"/>
          <w:szCs w:val="24"/>
          <w:lang w:eastAsia="en-US"/>
        </w:rPr>
        <w:t xml:space="preserve">его </w:t>
      </w:r>
      <w:r w:rsidR="00071F6A" w:rsidRPr="00427AAF">
        <w:rPr>
          <w:rFonts w:eastAsiaTheme="minorHAnsi"/>
          <w:sz w:val="24"/>
          <w:szCs w:val="24"/>
          <w:lang w:eastAsia="en-US"/>
        </w:rPr>
        <w:t>приведение с вступившим в силу с 1 января 2026 года Федеральным законом</w:t>
      </w:r>
      <w:r w:rsidR="00071F6A" w:rsidRPr="00427AAF">
        <w:rPr>
          <w:sz w:val="24"/>
          <w:szCs w:val="24"/>
        </w:rPr>
        <w:t xml:space="preserve"> от 28.12.2025 № 505-ФЗ «О внесении изменений в отдельные законодательные акты Российской Федерации», внес</w:t>
      </w:r>
      <w:r w:rsidR="00EE6791">
        <w:rPr>
          <w:sz w:val="24"/>
          <w:szCs w:val="24"/>
        </w:rPr>
        <w:t>шим изменения</w:t>
      </w:r>
      <w:r w:rsidR="00071F6A" w:rsidRPr="00427AAF">
        <w:rPr>
          <w:sz w:val="24"/>
          <w:szCs w:val="24"/>
        </w:rPr>
        <w:t xml:space="preserve"> в ряд федеральных законов</w:t>
      </w:r>
      <w:r w:rsidR="00E02025" w:rsidRPr="00427AAF">
        <w:rPr>
          <w:sz w:val="24"/>
          <w:szCs w:val="24"/>
        </w:rPr>
        <w:t xml:space="preserve"> (в том числе в статью 19 </w:t>
      </w:r>
      <w:r w:rsidR="00E02025" w:rsidRPr="00427AAF">
        <w:rPr>
          <w:rFonts w:eastAsiaTheme="minorHAnsi"/>
          <w:sz w:val="24"/>
          <w:szCs w:val="24"/>
          <w:lang w:eastAsia="en-US"/>
        </w:rPr>
        <w:t>Федерального закона от 21.12.2021 № 414-ФЗ «Об общих принципах организации публичной власти в субъектах Российской Федерации»)</w:t>
      </w:r>
      <w:r w:rsidR="00DA3D66">
        <w:rPr>
          <w:rFonts w:eastAsiaTheme="minorHAnsi"/>
          <w:sz w:val="24"/>
          <w:szCs w:val="24"/>
          <w:lang w:eastAsia="en-US"/>
        </w:rPr>
        <w:t xml:space="preserve"> </w:t>
      </w:r>
      <w:r w:rsidR="00DA3D66">
        <w:rPr>
          <w:sz w:val="24"/>
          <w:szCs w:val="24"/>
        </w:rPr>
        <w:t>в рамках совершенствования</w:t>
      </w:r>
      <w:r w:rsidR="00071F6A" w:rsidRPr="00427AAF">
        <w:rPr>
          <w:sz w:val="24"/>
          <w:szCs w:val="24"/>
        </w:rPr>
        <w:t xml:space="preserve"> порядка представления сведений о доходах, об имуществе и обязательствах имущественного характера.</w:t>
      </w:r>
    </w:p>
    <w:p w:rsidR="00071F6A" w:rsidRDefault="00427AAF" w:rsidP="00427A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Так, согласно положениям </w:t>
      </w:r>
      <w:r w:rsidRPr="00427AAF">
        <w:rPr>
          <w:rFonts w:eastAsiaTheme="minorHAnsi"/>
          <w:sz w:val="24"/>
          <w:szCs w:val="24"/>
          <w:lang w:eastAsia="en-US"/>
        </w:rPr>
        <w:t>Федеральн</w:t>
      </w:r>
      <w:r>
        <w:rPr>
          <w:rFonts w:eastAsiaTheme="minorHAnsi"/>
          <w:sz w:val="24"/>
          <w:szCs w:val="24"/>
          <w:lang w:eastAsia="en-US"/>
        </w:rPr>
        <w:t>ого закона</w:t>
      </w:r>
      <w:r w:rsidRPr="00427AAF">
        <w:rPr>
          <w:sz w:val="24"/>
          <w:szCs w:val="24"/>
        </w:rPr>
        <w:t xml:space="preserve"> от 28.12.2025 № 505-ФЗ</w:t>
      </w:r>
      <w:r w:rsidR="00902BFC">
        <w:rPr>
          <w:sz w:val="24"/>
          <w:szCs w:val="24"/>
        </w:rPr>
        <w:t xml:space="preserve">                            </w:t>
      </w:r>
      <w:r w:rsidR="00DA3D66">
        <w:rPr>
          <w:sz w:val="24"/>
          <w:szCs w:val="24"/>
        </w:rPr>
        <w:t xml:space="preserve"> с 01.01.2026 г.</w:t>
      </w:r>
      <w:r>
        <w:rPr>
          <w:sz w:val="24"/>
          <w:szCs w:val="24"/>
        </w:rPr>
        <w:t>:</w:t>
      </w:r>
    </w:p>
    <w:p w:rsidR="00194F00" w:rsidRDefault="00427AAF" w:rsidP="00427A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7AAF">
        <w:rPr>
          <w:sz w:val="24"/>
          <w:szCs w:val="24"/>
        </w:rPr>
        <w:t>- депутаты законодательного органа субъекта РФ обязаны представлять сведения о доходах, об имуществе и обязательствах имущественного характера не ежегодно, а в случае возникновения оснований для представления</w:t>
      </w:r>
      <w:r w:rsidR="00194F00">
        <w:rPr>
          <w:sz w:val="24"/>
          <w:szCs w:val="24"/>
        </w:rPr>
        <w:t xml:space="preserve"> указанных</w:t>
      </w:r>
      <w:r w:rsidRPr="00427AAF">
        <w:rPr>
          <w:sz w:val="24"/>
          <w:szCs w:val="24"/>
        </w:rPr>
        <w:t xml:space="preserve"> сведений </w:t>
      </w:r>
      <w:r w:rsidR="00194F00">
        <w:rPr>
          <w:sz w:val="24"/>
          <w:szCs w:val="24"/>
        </w:rPr>
        <w:t>в соответстви</w:t>
      </w:r>
      <w:r w:rsidR="00EE6791">
        <w:rPr>
          <w:sz w:val="24"/>
          <w:szCs w:val="24"/>
        </w:rPr>
        <w:t>и</w:t>
      </w:r>
      <w:r w:rsidR="00194F00">
        <w:rPr>
          <w:sz w:val="24"/>
          <w:szCs w:val="24"/>
        </w:rPr>
        <w:t xml:space="preserve"> </w:t>
      </w:r>
      <w:r w:rsidRPr="00427AAF">
        <w:rPr>
          <w:sz w:val="24"/>
          <w:szCs w:val="24"/>
        </w:rPr>
        <w:t xml:space="preserve">с Федеральным законом </w:t>
      </w:r>
      <w:r w:rsidR="00D73FDB">
        <w:rPr>
          <w:sz w:val="24"/>
          <w:szCs w:val="24"/>
        </w:rPr>
        <w:t>«</w:t>
      </w:r>
      <w:r w:rsidRPr="00427AAF">
        <w:rPr>
          <w:sz w:val="24"/>
          <w:szCs w:val="24"/>
        </w:rPr>
        <w:t>О противодействии коррупции</w:t>
      </w:r>
      <w:r w:rsidR="00D73FDB">
        <w:rPr>
          <w:sz w:val="24"/>
          <w:szCs w:val="24"/>
        </w:rPr>
        <w:t>»</w:t>
      </w:r>
      <w:r w:rsidR="00194F00">
        <w:rPr>
          <w:sz w:val="24"/>
          <w:szCs w:val="24"/>
        </w:rPr>
        <w:t>.</w:t>
      </w:r>
    </w:p>
    <w:p w:rsidR="00194F00" w:rsidRDefault="00DA3D66" w:rsidP="00194F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общему правилу </w:t>
      </w:r>
      <w:r w:rsidRPr="00DA3D66">
        <w:rPr>
          <w:sz w:val="24"/>
          <w:szCs w:val="24"/>
          <w:u w:val="single"/>
        </w:rPr>
        <w:t>в силу части</w:t>
      </w:r>
      <w:r w:rsidR="00194F00" w:rsidRPr="00DA3D66">
        <w:rPr>
          <w:sz w:val="24"/>
          <w:szCs w:val="24"/>
          <w:u w:val="single"/>
        </w:rPr>
        <w:t xml:space="preserve"> 4 статьи 12.1 Федерального закона «О противодействии коррупции»</w:t>
      </w:r>
      <w:r w:rsidR="00EE6791">
        <w:rPr>
          <w:sz w:val="24"/>
          <w:szCs w:val="24"/>
          <w:u w:val="single"/>
        </w:rPr>
        <w:t>,</w:t>
      </w:r>
      <w:r w:rsidR="00194F00" w:rsidRPr="00D73FDB">
        <w:rPr>
          <w:sz w:val="24"/>
          <w:szCs w:val="24"/>
        </w:rPr>
        <w:t xml:space="preserve"> </w:t>
      </w:r>
      <w:r w:rsidRPr="00DA3D66">
        <w:rPr>
          <w:sz w:val="24"/>
          <w:szCs w:val="24"/>
          <w:u w:val="single"/>
        </w:rPr>
        <w:t>если иное не установлено федеральным законом</w:t>
      </w:r>
      <w:r w:rsidR="00EE6791">
        <w:rPr>
          <w:sz w:val="24"/>
          <w:szCs w:val="24"/>
          <w:u w:val="single"/>
        </w:rPr>
        <w:t>,</w:t>
      </w:r>
      <w:r w:rsidRPr="00DA3D66">
        <w:rPr>
          <w:sz w:val="24"/>
          <w:szCs w:val="24"/>
          <w:u w:val="single"/>
        </w:rPr>
        <w:t xml:space="preserve"> </w:t>
      </w:r>
      <w:r w:rsidR="00194F00" w:rsidRPr="00DA3D66">
        <w:rPr>
          <w:sz w:val="24"/>
          <w:szCs w:val="24"/>
          <w:u w:val="single"/>
        </w:rPr>
        <w:t xml:space="preserve">граждане, претендующие на замещение государственных должностей субъектов </w:t>
      </w:r>
      <w:r w:rsidRPr="00DA3D66">
        <w:rPr>
          <w:sz w:val="24"/>
          <w:szCs w:val="24"/>
          <w:u w:val="single"/>
        </w:rPr>
        <w:t>РФ</w:t>
      </w:r>
      <w:r w:rsidR="00194F00" w:rsidRPr="00DA3D66">
        <w:rPr>
          <w:sz w:val="24"/>
          <w:szCs w:val="24"/>
          <w:u w:val="single"/>
        </w:rPr>
        <w:t>, и лица, замещающие указанные должности, обязаны представлять сведения о своих доходах</w:t>
      </w:r>
      <w:r w:rsidR="00194F00" w:rsidRPr="00D73FDB">
        <w:rPr>
          <w:sz w:val="24"/>
          <w:szCs w:val="24"/>
        </w:rPr>
        <w:t xml:space="preserve">, об 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несовершеннолетних детей </w:t>
      </w:r>
      <w:r w:rsidR="00194F00" w:rsidRPr="00DA3D66">
        <w:rPr>
          <w:sz w:val="24"/>
          <w:szCs w:val="24"/>
          <w:u w:val="single"/>
        </w:rPr>
        <w:t>при наделении полномочиями по</w:t>
      </w:r>
      <w:r w:rsidR="00194F00" w:rsidRPr="00D73FDB">
        <w:rPr>
          <w:sz w:val="24"/>
          <w:szCs w:val="24"/>
        </w:rPr>
        <w:t xml:space="preserve"> должности (</w:t>
      </w:r>
      <w:r w:rsidR="00194F00" w:rsidRPr="00DA3D66">
        <w:rPr>
          <w:sz w:val="24"/>
          <w:szCs w:val="24"/>
          <w:u w:val="single"/>
        </w:rPr>
        <w:t>наз</w:t>
      </w:r>
      <w:r w:rsidRPr="00DA3D66">
        <w:rPr>
          <w:sz w:val="24"/>
          <w:szCs w:val="24"/>
          <w:u w:val="single"/>
        </w:rPr>
        <w:t>начении, избрании на должность</w:t>
      </w:r>
      <w:r>
        <w:rPr>
          <w:sz w:val="24"/>
          <w:szCs w:val="24"/>
        </w:rPr>
        <w:t>).</w:t>
      </w:r>
    </w:p>
    <w:p w:rsidR="00194F00" w:rsidRPr="00194F00" w:rsidRDefault="00DA3D66" w:rsidP="00194F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Вместе с тем, на основании специальной прямой нормы части 4.1-2 статьи 12.1 </w:t>
      </w:r>
      <w:r w:rsidRPr="00DA3D66">
        <w:rPr>
          <w:sz w:val="24"/>
          <w:szCs w:val="24"/>
          <w:u w:val="single"/>
        </w:rPr>
        <w:t xml:space="preserve">Федерального закона </w:t>
      </w:r>
      <w:r w:rsidR="009F469A">
        <w:rPr>
          <w:sz w:val="24"/>
          <w:szCs w:val="24"/>
          <w:u w:val="single"/>
        </w:rPr>
        <w:t xml:space="preserve">от 25.12.2008 № 273-ФЗ </w:t>
      </w:r>
      <w:r w:rsidRPr="00DA3D66">
        <w:rPr>
          <w:sz w:val="24"/>
          <w:szCs w:val="24"/>
          <w:u w:val="single"/>
        </w:rPr>
        <w:t>«О противодействии коррупции»</w:t>
      </w:r>
      <w:r w:rsidR="009F469A" w:rsidRPr="009F469A">
        <w:rPr>
          <w:sz w:val="24"/>
          <w:szCs w:val="24"/>
        </w:rPr>
        <w:t xml:space="preserve"> </w:t>
      </w:r>
      <w:r w:rsidR="009F469A">
        <w:rPr>
          <w:sz w:val="24"/>
          <w:szCs w:val="24"/>
        </w:rPr>
        <w:t>непосредственно депутат</w:t>
      </w:r>
      <w:r w:rsidR="00194F00" w:rsidRPr="00194F00">
        <w:rPr>
          <w:sz w:val="24"/>
          <w:szCs w:val="24"/>
        </w:rPr>
        <w:t xml:space="preserve"> законодательного органа субъекта РФ представля</w:t>
      </w:r>
      <w:r w:rsidR="009F469A">
        <w:rPr>
          <w:sz w:val="24"/>
          <w:szCs w:val="24"/>
        </w:rPr>
        <w:t>ет</w:t>
      </w:r>
      <w:r w:rsidR="00194F00" w:rsidRPr="00194F00">
        <w:rPr>
          <w:sz w:val="24"/>
          <w:szCs w:val="24"/>
        </w:rPr>
        <w:t xml:space="preserve"> сведения о доходах, об имуществе и обязательствах имущественного характера </w:t>
      </w:r>
      <w:r w:rsidR="009F469A">
        <w:rPr>
          <w:sz w:val="24"/>
          <w:szCs w:val="24"/>
        </w:rPr>
        <w:t xml:space="preserve">в порядке, установленном </w:t>
      </w:r>
      <w:r w:rsidR="009F469A" w:rsidRPr="009F469A">
        <w:rPr>
          <w:sz w:val="24"/>
          <w:szCs w:val="24"/>
        </w:rPr>
        <w:t>Федеральным законом «О противодействии коррупции»</w:t>
      </w:r>
      <w:r w:rsidR="009F469A">
        <w:rPr>
          <w:sz w:val="24"/>
          <w:szCs w:val="24"/>
        </w:rPr>
        <w:t xml:space="preserve">, </w:t>
      </w:r>
      <w:r w:rsidR="00194F00" w:rsidRPr="009F469A">
        <w:rPr>
          <w:sz w:val="24"/>
          <w:szCs w:val="24"/>
          <w:u w:val="single"/>
        </w:rPr>
        <w:t>в случае возникновения оснований для представления сведений о расходах</w:t>
      </w:r>
      <w:r w:rsidR="00194F00" w:rsidRPr="00194F00">
        <w:rPr>
          <w:sz w:val="24"/>
          <w:szCs w:val="24"/>
        </w:rPr>
        <w:t xml:space="preserve"> в соот</w:t>
      </w:r>
      <w:r w:rsidR="00194F00">
        <w:rPr>
          <w:sz w:val="24"/>
          <w:szCs w:val="24"/>
        </w:rPr>
        <w:t>ветствии с Федеральным законом «</w:t>
      </w:r>
      <w:r w:rsidR="00194F00" w:rsidRPr="00194F00">
        <w:rPr>
          <w:sz w:val="24"/>
          <w:szCs w:val="24"/>
        </w:rPr>
        <w:t>О контроле за соответствием расходов лиц, замещающих государственные дол</w:t>
      </w:r>
      <w:r w:rsidR="009F469A">
        <w:rPr>
          <w:sz w:val="24"/>
          <w:szCs w:val="24"/>
        </w:rPr>
        <w:t>жности, и иных лиц их доходам»</w:t>
      </w:r>
      <w:r w:rsidR="00194F00" w:rsidRPr="00194F00">
        <w:rPr>
          <w:sz w:val="24"/>
          <w:szCs w:val="24"/>
        </w:rPr>
        <w:t>.</w:t>
      </w:r>
    </w:p>
    <w:p w:rsidR="00427AAF" w:rsidRPr="00194F00" w:rsidRDefault="009F469A" w:rsidP="00427A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указанном случае </w:t>
      </w:r>
      <w:r w:rsidR="00D73FDB" w:rsidRPr="00194F00">
        <w:rPr>
          <w:sz w:val="24"/>
          <w:szCs w:val="24"/>
        </w:rPr>
        <w:t xml:space="preserve">сведения будут </w:t>
      </w:r>
      <w:r>
        <w:rPr>
          <w:sz w:val="24"/>
          <w:szCs w:val="24"/>
        </w:rPr>
        <w:t xml:space="preserve">подлежать </w:t>
      </w:r>
      <w:r w:rsidR="00D73FDB" w:rsidRPr="00194F00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9F469A">
        <w:rPr>
          <w:sz w:val="24"/>
          <w:szCs w:val="24"/>
          <w:u w:val="single"/>
        </w:rPr>
        <w:t>не позднее</w:t>
      </w:r>
      <w:r w:rsidR="00D73FDB" w:rsidRPr="009F469A">
        <w:rPr>
          <w:sz w:val="24"/>
          <w:szCs w:val="24"/>
          <w:u w:val="single"/>
        </w:rPr>
        <w:t xml:space="preserve"> </w:t>
      </w:r>
      <w:r w:rsidRPr="009F469A">
        <w:rPr>
          <w:sz w:val="24"/>
          <w:szCs w:val="24"/>
          <w:u w:val="single"/>
        </w:rPr>
        <w:t xml:space="preserve">                       </w:t>
      </w:r>
      <w:r w:rsidR="00D73FDB" w:rsidRPr="009F469A">
        <w:rPr>
          <w:sz w:val="24"/>
          <w:szCs w:val="24"/>
          <w:u w:val="single"/>
        </w:rPr>
        <w:t>30 апреля года, следующего за годом, в котором возникли основания</w:t>
      </w:r>
      <w:r w:rsidR="00D73FDB" w:rsidRPr="00194F00">
        <w:rPr>
          <w:sz w:val="24"/>
          <w:szCs w:val="24"/>
        </w:rPr>
        <w:t>, предусмотренные Федеральным законом</w:t>
      </w:r>
      <w:r w:rsidR="00194F00" w:rsidRPr="00194F00">
        <w:rPr>
          <w:sz w:val="24"/>
          <w:szCs w:val="24"/>
        </w:rPr>
        <w:t xml:space="preserve"> </w:t>
      </w:r>
      <w:r w:rsidR="005061A7">
        <w:rPr>
          <w:sz w:val="24"/>
          <w:szCs w:val="24"/>
        </w:rPr>
        <w:t>«</w:t>
      </w:r>
      <w:r w:rsidR="00194F00" w:rsidRPr="00194F00">
        <w:rPr>
          <w:sz w:val="24"/>
          <w:szCs w:val="24"/>
        </w:rPr>
        <w:t>О контроле за соответствием расходов лиц, замещающих государственные должности, и иных лиц их доходам»</w:t>
      </w:r>
      <w:r w:rsidR="00D73FDB" w:rsidRPr="00194F00">
        <w:rPr>
          <w:sz w:val="24"/>
          <w:szCs w:val="24"/>
        </w:rPr>
        <w:t xml:space="preserve">. В настоящее время </w:t>
      </w:r>
      <w:r w:rsidR="00D73FDB" w:rsidRPr="009F469A">
        <w:rPr>
          <w:sz w:val="24"/>
          <w:szCs w:val="24"/>
          <w:u w:val="single"/>
        </w:rPr>
        <w:t>к таким основаниям относится совершение</w:t>
      </w:r>
      <w:r w:rsidR="00D73FDB" w:rsidRPr="00194F00">
        <w:rPr>
          <w:sz w:val="24"/>
          <w:szCs w:val="24"/>
        </w:rPr>
        <w:t xml:space="preserve"> каждой </w:t>
      </w:r>
      <w:r w:rsidR="00D73FDB" w:rsidRPr="009F469A">
        <w:rPr>
          <w:sz w:val="24"/>
          <w:szCs w:val="24"/>
          <w:u w:val="single"/>
        </w:rPr>
        <w:t>сделки по приобретению</w:t>
      </w:r>
      <w:r w:rsidR="00D73FDB" w:rsidRPr="00194F00">
        <w:rPr>
          <w:sz w:val="24"/>
          <w:szCs w:val="24"/>
        </w:rPr>
        <w:t xml:space="preserve">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</w:t>
      </w:r>
      <w:r w:rsidR="00D73FDB" w:rsidRPr="00194F00">
        <w:rPr>
          <w:sz w:val="24"/>
          <w:szCs w:val="24"/>
        </w:rPr>
        <w:lastRenderedPageBreak/>
        <w:t xml:space="preserve">активов, цифровой валюты, </w:t>
      </w:r>
      <w:r w:rsidR="00D73FDB" w:rsidRPr="009F469A">
        <w:rPr>
          <w:sz w:val="24"/>
          <w:szCs w:val="24"/>
          <w:u w:val="single"/>
        </w:rPr>
        <w:t>совершенной в течение календарного года, предшествующего году представления сведений</w:t>
      </w:r>
      <w:r w:rsidR="00D73FDB" w:rsidRPr="00194F00">
        <w:rPr>
          <w:sz w:val="24"/>
          <w:szCs w:val="24"/>
        </w:rPr>
        <w:t xml:space="preserve"> (отчетный период), если </w:t>
      </w:r>
      <w:r w:rsidR="00D73FDB" w:rsidRPr="009F469A">
        <w:rPr>
          <w:sz w:val="24"/>
          <w:szCs w:val="24"/>
          <w:u w:val="single"/>
        </w:rPr>
        <w:t>общая сумма таких сделок превышает общий доход</w:t>
      </w:r>
      <w:r w:rsidR="00D73FDB" w:rsidRPr="00194F00">
        <w:rPr>
          <w:sz w:val="24"/>
          <w:szCs w:val="24"/>
        </w:rPr>
        <w:t xml:space="preserve"> </w:t>
      </w:r>
      <w:r>
        <w:rPr>
          <w:sz w:val="24"/>
          <w:szCs w:val="24"/>
        </w:rPr>
        <w:t>депутата</w:t>
      </w:r>
      <w:r w:rsidR="00D73FDB" w:rsidRPr="00194F00">
        <w:rPr>
          <w:sz w:val="24"/>
          <w:szCs w:val="24"/>
        </w:rPr>
        <w:t xml:space="preserve">, его супруги (супруга) и </w:t>
      </w:r>
      <w:r w:rsidR="00D73FDB" w:rsidRPr="009F469A">
        <w:rPr>
          <w:sz w:val="24"/>
          <w:szCs w:val="24"/>
          <w:u w:val="single"/>
        </w:rPr>
        <w:t>несовершеннолетних детей за три последних года, п</w:t>
      </w:r>
      <w:r w:rsidR="00194F00" w:rsidRPr="009F469A">
        <w:rPr>
          <w:sz w:val="24"/>
          <w:szCs w:val="24"/>
          <w:u w:val="single"/>
        </w:rPr>
        <w:t>редшествующих отчётному периоду</w:t>
      </w:r>
      <w:r w:rsidR="00D73FDB" w:rsidRPr="00194F00">
        <w:rPr>
          <w:sz w:val="24"/>
          <w:szCs w:val="24"/>
        </w:rPr>
        <w:t>;</w:t>
      </w:r>
    </w:p>
    <w:p w:rsidR="00B71BC3" w:rsidRDefault="00D73FDB" w:rsidP="00B71B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94F00">
        <w:rPr>
          <w:sz w:val="24"/>
          <w:szCs w:val="24"/>
        </w:rPr>
        <w:t>- исключено</w:t>
      </w:r>
      <w:r w:rsidRPr="00D73FDB">
        <w:rPr>
          <w:sz w:val="24"/>
          <w:szCs w:val="24"/>
        </w:rPr>
        <w:t xml:space="preserve"> </w:t>
      </w:r>
      <w:r w:rsidR="005B67D3">
        <w:rPr>
          <w:sz w:val="24"/>
          <w:szCs w:val="24"/>
        </w:rPr>
        <w:t>закрепленное до 01.01.2026 г</w:t>
      </w:r>
      <w:r w:rsidR="00B71BC3">
        <w:rPr>
          <w:sz w:val="24"/>
          <w:szCs w:val="24"/>
        </w:rPr>
        <w:t>ода в части 7 статьи</w:t>
      </w:r>
      <w:r w:rsidR="005B67D3">
        <w:rPr>
          <w:sz w:val="24"/>
          <w:szCs w:val="24"/>
        </w:rPr>
        <w:t xml:space="preserve"> 19 </w:t>
      </w:r>
      <w:r w:rsidR="005B67D3" w:rsidRPr="00427AAF">
        <w:rPr>
          <w:rFonts w:eastAsiaTheme="minorHAnsi"/>
          <w:sz w:val="24"/>
          <w:szCs w:val="24"/>
          <w:lang w:eastAsia="en-US"/>
        </w:rPr>
        <w:t>Федерального закона от 21.12.2021 № 414-ФЗ</w:t>
      </w:r>
      <w:r w:rsidR="005B67D3" w:rsidRPr="00D73FDB">
        <w:rPr>
          <w:sz w:val="24"/>
          <w:szCs w:val="24"/>
        </w:rPr>
        <w:t xml:space="preserve"> </w:t>
      </w:r>
      <w:r w:rsidRPr="00D73FDB">
        <w:rPr>
          <w:sz w:val="24"/>
          <w:szCs w:val="24"/>
        </w:rPr>
        <w:t xml:space="preserve">полномочие субъекта РФ по </w:t>
      </w:r>
      <w:r w:rsidR="00194F00">
        <w:rPr>
          <w:sz w:val="24"/>
          <w:szCs w:val="24"/>
        </w:rPr>
        <w:t>определению</w:t>
      </w:r>
      <w:r w:rsidRPr="00D73FDB">
        <w:rPr>
          <w:sz w:val="24"/>
          <w:szCs w:val="24"/>
        </w:rPr>
        <w:t xml:space="preserve"> законом субъекта РФ порядка подачи депутатом сообщения в случае, если в течение отчетного периода сделки, предусмотренные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общая сумма которых превышает общий доход данного лица и его супруги (супруга) за три последних года, предшествующих от</w:t>
      </w:r>
      <w:r w:rsidR="00042FA1">
        <w:rPr>
          <w:sz w:val="24"/>
          <w:szCs w:val="24"/>
        </w:rPr>
        <w:t>четному периоду, не совершались.</w:t>
      </w:r>
    </w:p>
    <w:p w:rsidR="009D57CB" w:rsidRDefault="004A1490" w:rsidP="009E3F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Проектом одновременно аналогично подходу по порядку размещения обо</w:t>
      </w:r>
      <w:r w:rsidR="009E3F45">
        <w:rPr>
          <w:sz w:val="24"/>
          <w:szCs w:val="24"/>
        </w:rPr>
        <w:t>б</w:t>
      </w:r>
      <w:r>
        <w:rPr>
          <w:sz w:val="24"/>
          <w:szCs w:val="24"/>
        </w:rPr>
        <w:t>щенной информации</w:t>
      </w:r>
      <w:r w:rsidR="00EE6791" w:rsidRPr="00EE6791">
        <w:rPr>
          <w:sz w:val="24"/>
          <w:szCs w:val="24"/>
        </w:rPr>
        <w:t xml:space="preserve"> </w:t>
      </w:r>
      <w:r w:rsidR="00EE6791">
        <w:rPr>
          <w:sz w:val="24"/>
          <w:szCs w:val="24"/>
        </w:rPr>
        <w:t>об исполнении депутат</w:t>
      </w:r>
      <w:r w:rsidR="00B035C2">
        <w:rPr>
          <w:sz w:val="24"/>
          <w:szCs w:val="24"/>
        </w:rPr>
        <w:t>ами</w:t>
      </w:r>
      <w:r w:rsidR="00EE6791">
        <w:rPr>
          <w:sz w:val="24"/>
          <w:szCs w:val="24"/>
        </w:rPr>
        <w:t xml:space="preserve"> обязанности представить соответствующие сведения, примененному в постановлении Государственной Думы ФС РФ от </w:t>
      </w:r>
      <w:r w:rsidR="00EE6791">
        <w:rPr>
          <w:rFonts w:eastAsiaTheme="minorHAnsi"/>
          <w:sz w:val="24"/>
          <w:szCs w:val="24"/>
          <w:lang w:eastAsia="en-US"/>
        </w:rPr>
        <w:t xml:space="preserve">05.07.2013 № 2696-6 ГД «О реализации отдельных положений статей 10 и 10.1 Федерального закона «О статусе сенатора Российской Федерации и статусе депутата Государственной Думы Федерального Собрания Российской Федерации», </w:t>
      </w:r>
      <w:r>
        <w:rPr>
          <w:sz w:val="24"/>
          <w:szCs w:val="24"/>
        </w:rPr>
        <w:t xml:space="preserve">с учетом позиции Комитета Государственной Думы по </w:t>
      </w:r>
      <w:r w:rsidR="009E3F45">
        <w:rPr>
          <w:sz w:val="24"/>
          <w:szCs w:val="24"/>
        </w:rPr>
        <w:t>федеративному устройству и вопросам местного самоуправления от 04.04.2023</w:t>
      </w:r>
      <w:r w:rsidR="00EE6791">
        <w:rPr>
          <w:sz w:val="24"/>
          <w:szCs w:val="24"/>
        </w:rPr>
        <w:t xml:space="preserve"> (размещенной на официальном сайте Комитета в период его функционирования), практики</w:t>
      </w:r>
      <w:r w:rsidR="009E3F45">
        <w:rPr>
          <w:sz w:val="24"/>
          <w:szCs w:val="24"/>
        </w:rPr>
        <w:t xml:space="preserve"> иных субъектов РФ уточняются нормы закона округа </w:t>
      </w:r>
      <w:r w:rsidR="009E3F45" w:rsidRPr="00427AAF">
        <w:rPr>
          <w:sz w:val="24"/>
          <w:szCs w:val="24"/>
        </w:rPr>
        <w:t xml:space="preserve">от 10.01.1996 </w:t>
      </w:r>
      <w:r w:rsidR="009E3F45" w:rsidRPr="00427AAF">
        <w:rPr>
          <w:rFonts w:eastAsiaTheme="minorHAnsi"/>
          <w:sz w:val="24"/>
          <w:szCs w:val="24"/>
          <w:lang w:eastAsia="en-US"/>
        </w:rPr>
        <w:t>№ 15-оз</w:t>
      </w:r>
      <w:r w:rsidR="009E3F45">
        <w:rPr>
          <w:rFonts w:eastAsiaTheme="minorHAnsi"/>
          <w:sz w:val="24"/>
          <w:szCs w:val="24"/>
          <w:lang w:eastAsia="en-US"/>
        </w:rPr>
        <w:t xml:space="preserve"> о размещении обобщенной информации</w:t>
      </w:r>
      <w:r w:rsidR="00EE6791">
        <w:rPr>
          <w:rFonts w:eastAsiaTheme="minorHAnsi"/>
          <w:sz w:val="24"/>
          <w:szCs w:val="24"/>
          <w:lang w:eastAsia="en-US"/>
        </w:rPr>
        <w:t xml:space="preserve"> об исполнении (ненадлежащем исполнении) депутатом обязанности представлять сведения</w:t>
      </w:r>
      <w:r w:rsidR="009E3F45">
        <w:rPr>
          <w:rFonts w:eastAsiaTheme="minorHAnsi"/>
          <w:sz w:val="24"/>
          <w:szCs w:val="24"/>
          <w:lang w:eastAsia="en-US"/>
        </w:rPr>
        <w:t>.</w:t>
      </w:r>
      <w:r w:rsidR="009B6181">
        <w:rPr>
          <w:rFonts w:eastAsiaTheme="minorHAnsi"/>
          <w:sz w:val="24"/>
          <w:szCs w:val="24"/>
          <w:lang w:eastAsia="en-US"/>
        </w:rPr>
        <w:t xml:space="preserve"> Предполагается, что обобщенная информация будет содержать сведения о количестве депутатов исполнивших (</w:t>
      </w:r>
      <w:proofErr w:type="spellStart"/>
      <w:r w:rsidR="009B6181">
        <w:rPr>
          <w:rFonts w:eastAsiaTheme="minorHAnsi"/>
          <w:sz w:val="24"/>
          <w:szCs w:val="24"/>
          <w:lang w:eastAsia="en-US"/>
        </w:rPr>
        <w:t>ненадлежаще</w:t>
      </w:r>
      <w:proofErr w:type="spellEnd"/>
      <w:r w:rsidR="009B6181">
        <w:rPr>
          <w:rFonts w:eastAsiaTheme="minorHAnsi"/>
          <w:sz w:val="24"/>
          <w:szCs w:val="24"/>
          <w:lang w:eastAsia="en-US"/>
        </w:rPr>
        <w:t xml:space="preserve"> исполнивших) обязанн</w:t>
      </w:r>
      <w:r w:rsidR="00A717DA">
        <w:rPr>
          <w:rFonts w:eastAsiaTheme="minorHAnsi"/>
          <w:sz w:val="24"/>
          <w:szCs w:val="24"/>
          <w:lang w:eastAsia="en-US"/>
        </w:rPr>
        <w:t>ость по предоставлению сведений</w:t>
      </w:r>
      <w:r w:rsidR="009B6181">
        <w:rPr>
          <w:rFonts w:eastAsiaTheme="minorHAnsi"/>
          <w:sz w:val="24"/>
          <w:szCs w:val="24"/>
          <w:lang w:eastAsia="en-US"/>
        </w:rPr>
        <w:t>.</w:t>
      </w:r>
    </w:p>
    <w:p w:rsidR="00B71BC3" w:rsidRDefault="00042FA1" w:rsidP="006A53FD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B71BC3">
        <w:rPr>
          <w:sz w:val="24"/>
          <w:szCs w:val="24"/>
        </w:rPr>
        <w:t xml:space="preserve">последующем по мере появления соответствующего федерального регулирования (в том числе в отношении депутатов Государственной Думы, сенаторов РФ, лиц, замещающих государственные должности РФ) в рамках закрепленного федерального нового подхода декларирования сведений </w:t>
      </w:r>
      <w:r w:rsidR="006A53FD">
        <w:rPr>
          <w:sz w:val="24"/>
          <w:szCs w:val="24"/>
        </w:rPr>
        <w:t xml:space="preserve">при необходимости предполагается дополнительно </w:t>
      </w:r>
      <w:r w:rsidR="00B71BC3">
        <w:rPr>
          <w:sz w:val="24"/>
          <w:szCs w:val="24"/>
        </w:rPr>
        <w:t xml:space="preserve">уточнить положения закона округа </w:t>
      </w:r>
      <w:r w:rsidR="00B71BC3" w:rsidRPr="00427AAF">
        <w:rPr>
          <w:sz w:val="24"/>
          <w:szCs w:val="24"/>
        </w:rPr>
        <w:t xml:space="preserve">от 10.01.1996 </w:t>
      </w:r>
      <w:r w:rsidR="00B71BC3" w:rsidRPr="00427AAF">
        <w:rPr>
          <w:rFonts w:eastAsiaTheme="minorHAnsi"/>
          <w:sz w:val="24"/>
          <w:szCs w:val="24"/>
          <w:lang w:eastAsia="en-US"/>
        </w:rPr>
        <w:t>№ 15-оз</w:t>
      </w:r>
      <w:r w:rsidR="00B71BC3">
        <w:rPr>
          <w:rFonts w:eastAsiaTheme="minorHAnsi"/>
          <w:sz w:val="24"/>
          <w:szCs w:val="24"/>
          <w:lang w:eastAsia="en-US"/>
        </w:rPr>
        <w:t xml:space="preserve"> относительно порядка реализации части 14 статьи 19 </w:t>
      </w:r>
      <w:r w:rsidR="00B71BC3" w:rsidRPr="00427AAF">
        <w:rPr>
          <w:rFonts w:eastAsiaTheme="minorHAnsi"/>
          <w:sz w:val="24"/>
          <w:szCs w:val="24"/>
          <w:lang w:eastAsia="en-US"/>
        </w:rPr>
        <w:t>Федерального закона от 21.12.2021 № 414-ФЗ</w:t>
      </w:r>
      <w:r w:rsidR="00B71BC3">
        <w:rPr>
          <w:rFonts w:eastAsiaTheme="minorHAnsi"/>
          <w:sz w:val="24"/>
          <w:szCs w:val="24"/>
          <w:lang w:eastAsia="en-US"/>
        </w:rPr>
        <w:t xml:space="preserve"> о порядке размещения на официальном сайте законодательного органа обо</w:t>
      </w:r>
      <w:r w:rsidR="00013B51">
        <w:rPr>
          <w:rFonts w:eastAsiaTheme="minorHAnsi"/>
          <w:sz w:val="24"/>
          <w:szCs w:val="24"/>
          <w:lang w:eastAsia="en-US"/>
        </w:rPr>
        <w:t>б</w:t>
      </w:r>
      <w:r w:rsidR="00B71BC3">
        <w:rPr>
          <w:rFonts w:eastAsiaTheme="minorHAnsi"/>
          <w:sz w:val="24"/>
          <w:szCs w:val="24"/>
          <w:lang w:eastAsia="en-US"/>
        </w:rPr>
        <w:t>щенной информации об исполнении (ненадлежащем исполнении) депутатом</w:t>
      </w:r>
      <w:r w:rsidR="00013B51">
        <w:rPr>
          <w:rFonts w:eastAsiaTheme="minorHAnsi"/>
          <w:sz w:val="24"/>
          <w:szCs w:val="24"/>
          <w:lang w:eastAsia="en-US"/>
        </w:rPr>
        <w:t xml:space="preserve"> обязанности по предоставлению рассматриваемых сведений.</w:t>
      </w:r>
    </w:p>
    <w:p w:rsidR="00F4439D" w:rsidRPr="009B6181" w:rsidRDefault="00F4439D" w:rsidP="00B71B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8CE">
        <w:rPr>
          <w:sz w:val="24"/>
          <w:szCs w:val="24"/>
        </w:rPr>
        <w:t xml:space="preserve">Реализация законопроекта не потребует </w:t>
      </w:r>
      <w:r w:rsidR="009B6181">
        <w:rPr>
          <w:sz w:val="24"/>
          <w:szCs w:val="24"/>
        </w:rPr>
        <w:t xml:space="preserve">выделения </w:t>
      </w:r>
      <w:r>
        <w:rPr>
          <w:sz w:val="24"/>
          <w:szCs w:val="24"/>
        </w:rPr>
        <w:t xml:space="preserve">дополнительных </w:t>
      </w:r>
      <w:r w:rsidR="009B6181">
        <w:rPr>
          <w:sz w:val="24"/>
          <w:szCs w:val="24"/>
        </w:rPr>
        <w:t>ассигнований</w:t>
      </w:r>
      <w:r>
        <w:rPr>
          <w:sz w:val="24"/>
          <w:szCs w:val="24"/>
        </w:rPr>
        <w:t xml:space="preserve"> окружного бюджета, </w:t>
      </w:r>
      <w:r w:rsidR="006A53FD">
        <w:rPr>
          <w:sz w:val="24"/>
          <w:szCs w:val="24"/>
        </w:rPr>
        <w:t>потребует внесения</w:t>
      </w:r>
      <w:r w:rsidR="009B6181">
        <w:rPr>
          <w:sz w:val="24"/>
          <w:szCs w:val="24"/>
        </w:rPr>
        <w:t xml:space="preserve"> изменений в Положение </w:t>
      </w:r>
      <w:r w:rsidR="009B6181" w:rsidRPr="009B6181">
        <w:rPr>
          <w:rFonts w:eastAsiaTheme="minorHAnsi"/>
          <w:sz w:val="24"/>
          <w:szCs w:val="24"/>
          <w:lang w:eastAsia="en-US"/>
        </w:rPr>
        <w:t>«О комиссии Собрания депутатов Ненецкого автономного округа по контролю за достоверностью сведений о доходах, об имуществе и обязательствах имущественного характера, представляемых депутатами Собрания депутатов Ненецко</w:t>
      </w:r>
      <w:r w:rsidR="009B6181">
        <w:rPr>
          <w:rFonts w:eastAsiaTheme="minorHAnsi"/>
          <w:sz w:val="24"/>
          <w:szCs w:val="24"/>
          <w:lang w:eastAsia="en-US"/>
        </w:rPr>
        <w:t>го автономного округа», утвержде</w:t>
      </w:r>
      <w:r w:rsidR="009B6181" w:rsidRPr="009B6181">
        <w:rPr>
          <w:rFonts w:eastAsiaTheme="minorHAnsi"/>
          <w:sz w:val="24"/>
          <w:szCs w:val="24"/>
          <w:lang w:eastAsia="en-US"/>
        </w:rPr>
        <w:t>нно</w:t>
      </w:r>
      <w:r w:rsidR="009B6181">
        <w:rPr>
          <w:rFonts w:eastAsiaTheme="minorHAnsi"/>
          <w:sz w:val="24"/>
          <w:szCs w:val="24"/>
          <w:lang w:eastAsia="en-US"/>
        </w:rPr>
        <w:t>е</w:t>
      </w:r>
      <w:r w:rsidR="009B6181" w:rsidRPr="009B6181">
        <w:rPr>
          <w:rFonts w:eastAsiaTheme="minorHAnsi"/>
          <w:sz w:val="24"/>
          <w:szCs w:val="24"/>
          <w:lang w:eastAsia="en-US"/>
        </w:rPr>
        <w:t xml:space="preserve"> постановлением Собрания депутатов Ненецкого автономного округа от 5 февраля 2013 года № 15-сд</w:t>
      </w:r>
      <w:r w:rsidR="009B6181">
        <w:rPr>
          <w:rFonts w:eastAsiaTheme="minorHAnsi"/>
          <w:sz w:val="24"/>
          <w:szCs w:val="24"/>
          <w:lang w:eastAsia="en-US"/>
        </w:rPr>
        <w:t xml:space="preserve">, не потребует </w:t>
      </w:r>
      <w:r w:rsidRPr="009B6181">
        <w:rPr>
          <w:sz w:val="24"/>
          <w:szCs w:val="24"/>
        </w:rPr>
        <w:t>внесения изменений в иные нормативные правовые акты Ненецкого автономного округа, принимаемые Собранием депутатов Ненецкого автономного округа.</w:t>
      </w:r>
    </w:p>
    <w:p w:rsidR="00CC4002" w:rsidRPr="00CC4002" w:rsidRDefault="00CC4002" w:rsidP="00CC4002">
      <w:pPr>
        <w:spacing w:after="1" w:line="240" w:lineRule="atLeast"/>
        <w:jc w:val="both"/>
        <w:rPr>
          <w:rFonts w:eastAsiaTheme="minorHAnsi"/>
          <w:sz w:val="24"/>
          <w:szCs w:val="24"/>
          <w:lang w:eastAsia="en-US"/>
        </w:rPr>
      </w:pPr>
    </w:p>
    <w:p w:rsidR="00CC4002" w:rsidRPr="00CC4002" w:rsidRDefault="00CC4002" w:rsidP="00CC4002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Style w:val="extendedtext-short"/>
          <w:rFonts w:eastAsiaTheme="majorEastAsia"/>
          <w:sz w:val="24"/>
          <w:szCs w:val="24"/>
        </w:rPr>
      </w:pPr>
      <w:r w:rsidRPr="00CC4002">
        <w:rPr>
          <w:sz w:val="24"/>
          <w:szCs w:val="24"/>
        </w:rPr>
        <w:t>Представленный законопроект не подлежит оценке регулирующего воздействия и обязательному общественному обсуждению в рамках статьи 55.1 Регламента Собрания депутатов Ненецкого автономного округа.</w:t>
      </w:r>
    </w:p>
    <w:p w:rsidR="00CC4002" w:rsidRPr="00CC4002" w:rsidRDefault="00CC4002" w:rsidP="00CC4002">
      <w:pPr>
        <w:rPr>
          <w:rStyle w:val="extendedtext-short"/>
          <w:rFonts w:eastAsiaTheme="majorEastAsia"/>
          <w:sz w:val="24"/>
          <w:szCs w:val="24"/>
        </w:rPr>
      </w:pPr>
    </w:p>
    <w:p w:rsidR="00CC4002" w:rsidRPr="00CC4002" w:rsidRDefault="00CC4002" w:rsidP="00CC4002">
      <w:pPr>
        <w:rPr>
          <w:rStyle w:val="extendedtext-short"/>
          <w:rFonts w:eastAsiaTheme="majorEastAsia"/>
          <w:sz w:val="24"/>
          <w:szCs w:val="24"/>
        </w:rPr>
      </w:pPr>
    </w:p>
    <w:p w:rsidR="00CC4002" w:rsidRPr="00CC4002" w:rsidRDefault="00CC4002" w:rsidP="00CC4002">
      <w:pPr>
        <w:rPr>
          <w:rStyle w:val="extendedtext-short"/>
          <w:rFonts w:eastAsiaTheme="majorEastAsia"/>
          <w:sz w:val="24"/>
          <w:szCs w:val="24"/>
        </w:rPr>
      </w:pPr>
    </w:p>
    <w:p w:rsidR="00CC4002" w:rsidRPr="00CC4002" w:rsidRDefault="00CC4002" w:rsidP="00CC4002">
      <w:pPr>
        <w:rPr>
          <w:rStyle w:val="extendedtext-short"/>
          <w:rFonts w:eastAsiaTheme="majorEastAsia"/>
          <w:sz w:val="24"/>
          <w:szCs w:val="24"/>
        </w:rPr>
      </w:pPr>
    </w:p>
    <w:p w:rsidR="00CC4002" w:rsidRPr="00CC4002" w:rsidRDefault="00CC4002" w:rsidP="00CC4002">
      <w:pPr>
        <w:rPr>
          <w:rStyle w:val="extendedtext-short"/>
          <w:rFonts w:eastAsiaTheme="majorEastAsia"/>
          <w:sz w:val="24"/>
          <w:szCs w:val="24"/>
        </w:rPr>
      </w:pPr>
    </w:p>
    <w:p w:rsidR="00CC4002" w:rsidRPr="00CC4002" w:rsidRDefault="00CC4002" w:rsidP="00CC4002">
      <w:pPr>
        <w:rPr>
          <w:rStyle w:val="extendedtext-short"/>
          <w:rFonts w:eastAsiaTheme="majorEastAsia"/>
          <w:sz w:val="24"/>
          <w:szCs w:val="24"/>
        </w:rPr>
      </w:pPr>
    </w:p>
    <w:p w:rsidR="00CC4002" w:rsidRPr="00CC4002" w:rsidRDefault="00CC4002" w:rsidP="00CC4002">
      <w:pPr>
        <w:rPr>
          <w:rStyle w:val="extendedtext-short"/>
          <w:rFonts w:eastAsiaTheme="majorEastAsia"/>
          <w:sz w:val="24"/>
          <w:szCs w:val="24"/>
        </w:rPr>
      </w:pPr>
    </w:p>
    <w:sectPr w:rsidR="00CC4002" w:rsidRPr="00CC4002" w:rsidSect="003025A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AEF"/>
    <w:rsid w:val="00013B51"/>
    <w:rsid w:val="00042FA1"/>
    <w:rsid w:val="00056AA2"/>
    <w:rsid w:val="00071F6A"/>
    <w:rsid w:val="000E764A"/>
    <w:rsid w:val="00107576"/>
    <w:rsid w:val="00122E23"/>
    <w:rsid w:val="00137129"/>
    <w:rsid w:val="001555FA"/>
    <w:rsid w:val="001619FF"/>
    <w:rsid w:val="0018407B"/>
    <w:rsid w:val="00194F00"/>
    <w:rsid w:val="001A0C68"/>
    <w:rsid w:val="001C47C5"/>
    <w:rsid w:val="001C7A34"/>
    <w:rsid w:val="00220629"/>
    <w:rsid w:val="00260EF5"/>
    <w:rsid w:val="00273F01"/>
    <w:rsid w:val="002B2A8E"/>
    <w:rsid w:val="003025AF"/>
    <w:rsid w:val="003659D4"/>
    <w:rsid w:val="00384982"/>
    <w:rsid w:val="003957A1"/>
    <w:rsid w:val="003A6CE3"/>
    <w:rsid w:val="003C286B"/>
    <w:rsid w:val="003C4552"/>
    <w:rsid w:val="003F0FC2"/>
    <w:rsid w:val="003F2F2E"/>
    <w:rsid w:val="00411EE9"/>
    <w:rsid w:val="00413954"/>
    <w:rsid w:val="004161F4"/>
    <w:rsid w:val="00420109"/>
    <w:rsid w:val="00420914"/>
    <w:rsid w:val="00423D72"/>
    <w:rsid w:val="00427AAF"/>
    <w:rsid w:val="00436499"/>
    <w:rsid w:val="00452C5F"/>
    <w:rsid w:val="00454DAC"/>
    <w:rsid w:val="00472ED2"/>
    <w:rsid w:val="004A1490"/>
    <w:rsid w:val="005061A7"/>
    <w:rsid w:val="00515C18"/>
    <w:rsid w:val="005231C0"/>
    <w:rsid w:val="005B67D3"/>
    <w:rsid w:val="005E34A7"/>
    <w:rsid w:val="00637B31"/>
    <w:rsid w:val="00641C12"/>
    <w:rsid w:val="00670A7F"/>
    <w:rsid w:val="00674F78"/>
    <w:rsid w:val="00690FC5"/>
    <w:rsid w:val="006A53FD"/>
    <w:rsid w:val="006C4312"/>
    <w:rsid w:val="006F42C1"/>
    <w:rsid w:val="007109EC"/>
    <w:rsid w:val="00790C35"/>
    <w:rsid w:val="007E7686"/>
    <w:rsid w:val="00801DAE"/>
    <w:rsid w:val="00807B26"/>
    <w:rsid w:val="00895506"/>
    <w:rsid w:val="008974F6"/>
    <w:rsid w:val="00902BFC"/>
    <w:rsid w:val="00940684"/>
    <w:rsid w:val="00946689"/>
    <w:rsid w:val="009676BB"/>
    <w:rsid w:val="00995629"/>
    <w:rsid w:val="009B6181"/>
    <w:rsid w:val="009D57CB"/>
    <w:rsid w:val="009D7702"/>
    <w:rsid w:val="009E3F45"/>
    <w:rsid w:val="009F469A"/>
    <w:rsid w:val="00A717DA"/>
    <w:rsid w:val="00A829AD"/>
    <w:rsid w:val="00A90AC4"/>
    <w:rsid w:val="00A93E44"/>
    <w:rsid w:val="00AC13F6"/>
    <w:rsid w:val="00B035C2"/>
    <w:rsid w:val="00B04351"/>
    <w:rsid w:val="00B56699"/>
    <w:rsid w:val="00B71BC3"/>
    <w:rsid w:val="00BA42E6"/>
    <w:rsid w:val="00BC144B"/>
    <w:rsid w:val="00BE4894"/>
    <w:rsid w:val="00C34473"/>
    <w:rsid w:val="00C92014"/>
    <w:rsid w:val="00CA1A8A"/>
    <w:rsid w:val="00CB263A"/>
    <w:rsid w:val="00CC4002"/>
    <w:rsid w:val="00D13B0D"/>
    <w:rsid w:val="00D20FEA"/>
    <w:rsid w:val="00D36D86"/>
    <w:rsid w:val="00D44AE6"/>
    <w:rsid w:val="00D73FDB"/>
    <w:rsid w:val="00D93101"/>
    <w:rsid w:val="00D95AEF"/>
    <w:rsid w:val="00DA3D66"/>
    <w:rsid w:val="00DB79BE"/>
    <w:rsid w:val="00DC6CFA"/>
    <w:rsid w:val="00DE1FF7"/>
    <w:rsid w:val="00E02025"/>
    <w:rsid w:val="00E20090"/>
    <w:rsid w:val="00E22D71"/>
    <w:rsid w:val="00E36578"/>
    <w:rsid w:val="00E40AF6"/>
    <w:rsid w:val="00E92092"/>
    <w:rsid w:val="00EC650E"/>
    <w:rsid w:val="00EE6791"/>
    <w:rsid w:val="00F01332"/>
    <w:rsid w:val="00F4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40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00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101"/>
    <w:pPr>
      <w:spacing w:after="0" w:line="240" w:lineRule="auto"/>
    </w:pPr>
  </w:style>
  <w:style w:type="paragraph" w:customStyle="1" w:styleId="ConsPlusNormal">
    <w:name w:val="ConsPlusNormal"/>
    <w:rsid w:val="00D931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D93101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93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40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40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Title"/>
    <w:basedOn w:val="a"/>
    <w:link w:val="a7"/>
    <w:qFormat/>
    <w:rsid w:val="00CC4002"/>
    <w:pPr>
      <w:ind w:left="709" w:hanging="709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CC40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1.2 Название закона"/>
    <w:basedOn w:val="a"/>
    <w:next w:val="a"/>
    <w:rsid w:val="00CC4002"/>
    <w:pPr>
      <w:spacing w:before="1000"/>
      <w:contextualSpacing/>
      <w:jc w:val="center"/>
    </w:pPr>
    <w:rPr>
      <w:b/>
      <w:sz w:val="28"/>
      <w:szCs w:val="24"/>
    </w:rPr>
  </w:style>
  <w:style w:type="paragraph" w:customStyle="1" w:styleId="21a">
    <w:name w:val="2.1a Название положения"/>
    <w:basedOn w:val="a"/>
    <w:rsid w:val="00CC4002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character" w:customStyle="1" w:styleId="extendedtext-short">
    <w:name w:val="extendedtext-short"/>
    <w:basedOn w:val="a0"/>
    <w:rsid w:val="00CC4002"/>
  </w:style>
  <w:style w:type="table" w:styleId="a8">
    <w:name w:val="Table Grid"/>
    <w:basedOn w:val="a1"/>
    <w:uiPriority w:val="59"/>
    <w:rsid w:val="00CC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CC4002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260EF5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061A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61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 Коротаева</dc:creator>
  <cp:lastModifiedBy>olgamar</cp:lastModifiedBy>
  <cp:revision>2</cp:revision>
  <cp:lastPrinted>2026-01-26T13:14:00Z</cp:lastPrinted>
  <dcterms:created xsi:type="dcterms:W3CDTF">2026-02-03T05:58:00Z</dcterms:created>
  <dcterms:modified xsi:type="dcterms:W3CDTF">2026-02-03T05:58:00Z</dcterms:modified>
</cp:coreProperties>
</file>