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4C" w:rsidRDefault="00D9274C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  <w:r>
        <w:rPr>
          <w:b/>
          <w:caps/>
        </w:rPr>
        <w:t>Финансово–экономическое обоснование</w:t>
      </w:r>
    </w:p>
    <w:p w:rsidR="00D9274C" w:rsidRDefault="00D9274C" w:rsidP="00D9274C">
      <w:pPr>
        <w:contextualSpacing/>
        <w:jc w:val="center"/>
        <w:rPr>
          <w:b/>
        </w:rPr>
      </w:pPr>
      <w:r>
        <w:rPr>
          <w:b/>
        </w:rPr>
        <w:t>к проекту закона Ненецкого автономного округа «О внесении изменений в отдельные законы Ненецкого автономного округа»</w:t>
      </w:r>
    </w:p>
    <w:p w:rsidR="00D9274C" w:rsidRDefault="00D9274C" w:rsidP="00D9274C">
      <w:pPr>
        <w:pStyle w:val="21a"/>
        <w:spacing w:before="0" w:beforeAutospacing="0" w:after="0"/>
        <w:rPr>
          <w:caps w:val="0"/>
          <w:szCs w:val="24"/>
        </w:rPr>
      </w:pPr>
    </w:p>
    <w:p w:rsidR="00102E94" w:rsidRDefault="00D9274C" w:rsidP="00D9274C">
      <w:pPr>
        <w:ind w:firstLine="709"/>
        <w:jc w:val="both"/>
        <w:rPr>
          <w:rFonts w:eastAsiaTheme="minorHAnsi"/>
          <w:lang w:eastAsia="en-US"/>
        </w:rPr>
      </w:pPr>
      <w:proofErr w:type="gramStart"/>
      <w:r>
        <w:t xml:space="preserve">Представленным законопроектом предусматривается распространение </w:t>
      </w:r>
      <w:r w:rsidR="00102E94">
        <w:t xml:space="preserve">                         </w:t>
      </w:r>
      <w:r>
        <w:t xml:space="preserve">с 1 января 2026 года </w:t>
      </w:r>
      <w:r w:rsidR="00B64254">
        <w:rPr>
          <w:rFonts w:eastAsiaTheme="minorHAnsi"/>
          <w:lang w:eastAsia="en-US"/>
        </w:rPr>
        <w:t>гарантии в виде возмещения расходов, связанных с осуществлением депутатск</w:t>
      </w:r>
      <w:r w:rsidR="00DC3C13">
        <w:rPr>
          <w:rFonts w:eastAsiaTheme="minorHAnsi"/>
          <w:lang w:eastAsia="en-US"/>
        </w:rPr>
        <w:t>ой деятельности</w:t>
      </w:r>
      <w:r w:rsidR="00DC3C13">
        <w:t xml:space="preserve"> (</w:t>
      </w:r>
      <w:r w:rsidR="00102E94">
        <w:t>установлен</w:t>
      </w:r>
      <w:r w:rsidR="008D7E05">
        <w:t>н</w:t>
      </w:r>
      <w:r w:rsidR="007879CC">
        <w:t>ой</w:t>
      </w:r>
      <w:r w:rsidR="00102E94">
        <w:t xml:space="preserve"> </w:t>
      </w:r>
      <w:r w:rsidR="00B64254">
        <w:t xml:space="preserve">в настоящий момент </w:t>
      </w:r>
      <w:r w:rsidR="00102E94">
        <w:t xml:space="preserve">для депутатов Собрания депутатов, </w:t>
      </w:r>
      <w:r w:rsidR="008D7E05">
        <w:t>осуществляющих депутатскую деятельность на непостоянной основе</w:t>
      </w:r>
      <w:r w:rsidR="00DC3C13">
        <w:t>)</w:t>
      </w:r>
      <w:r w:rsidR="008D7E05">
        <w:t xml:space="preserve">, </w:t>
      </w:r>
      <w:r w:rsidR="00102E94">
        <w:rPr>
          <w:rFonts w:eastAsiaTheme="minorHAnsi"/>
          <w:lang w:eastAsia="en-US"/>
        </w:rPr>
        <w:t xml:space="preserve">на всех депутатов Собрания депутатов независимо от формы осуществления депутатом Собрания депутатов депутатской деятельности (на профессиональной основе либо на непостоянной основе), с одновременным </w:t>
      </w:r>
      <w:r w:rsidR="00102E94">
        <w:t>увеличением закреплённой окружным законом</w:t>
      </w:r>
      <w:proofErr w:type="gramEnd"/>
      <w:r w:rsidR="00102E94">
        <w:t xml:space="preserve"> </w:t>
      </w:r>
      <w:proofErr w:type="gramStart"/>
      <w:r w:rsidR="00102E94">
        <w:t xml:space="preserve">суммы возмещения – 15000 рублей в месяц (что на данный момент составляет 180 000 </w:t>
      </w:r>
      <w:r w:rsidR="0094111B">
        <w:t xml:space="preserve">рублей </w:t>
      </w:r>
      <w:r w:rsidR="00102E94">
        <w:t xml:space="preserve">в год на 1 депутата на непостоянной основе) - до 600 000 </w:t>
      </w:r>
      <w:r w:rsidR="0094111B">
        <w:t xml:space="preserve">рублей </w:t>
      </w:r>
      <w:r w:rsidR="00102E94">
        <w:t>в год на каждого депутата</w:t>
      </w:r>
      <w:r w:rsidR="00102E94">
        <w:rPr>
          <w:rFonts w:eastAsiaTheme="minorHAnsi"/>
          <w:lang w:eastAsia="en-US"/>
        </w:rPr>
        <w:t xml:space="preserve"> (при  этом </w:t>
      </w:r>
      <w:r w:rsidR="00102E94">
        <w:t>не более 450 000 рублей в год – в год окончания срока полномочий депутата Собрания депутатов в отношении депутатов, срок полномочий которых прекращается в текущем году;</w:t>
      </w:r>
      <w:proofErr w:type="gramEnd"/>
      <w:r w:rsidR="00102E94">
        <w:t xml:space="preserve"> не более 150 000 рублей в год – в год </w:t>
      </w:r>
      <w:proofErr w:type="gramStart"/>
      <w:r w:rsidR="00102E94">
        <w:t>начала работы нового созыва Собрания депутатов</w:t>
      </w:r>
      <w:proofErr w:type="gramEnd"/>
      <w:r w:rsidR="00102E94">
        <w:t xml:space="preserve"> в отношении депутатов, избранных в такой новый созыв Собрания депутатов).</w:t>
      </w:r>
    </w:p>
    <w:p w:rsidR="00D9274C" w:rsidRDefault="00D9274C" w:rsidP="00D9274C">
      <w:pPr>
        <w:ind w:firstLine="709"/>
        <w:jc w:val="both"/>
      </w:pPr>
      <w:r>
        <w:t>Реализация проекта потребует дополнительные затраты из окружного бюджета в 2026 году на обозначенные в законопроекте цели в размере</w:t>
      </w:r>
      <w:r w:rsidRPr="00231EE4">
        <w:t xml:space="preserve"> </w:t>
      </w:r>
      <w:r w:rsidR="00231EE4" w:rsidRPr="00231EE4">
        <w:t>9600</w:t>
      </w:r>
      <w:r>
        <w:rPr>
          <w:b/>
        </w:rPr>
        <w:t xml:space="preserve"> </w:t>
      </w:r>
      <w:r w:rsidRPr="00B01FC8">
        <w:t>тыс. руб.</w:t>
      </w:r>
      <w:r>
        <w:t xml:space="preserve"> (на плановый период: на 2027 г. – </w:t>
      </w:r>
      <w:r w:rsidR="00231EE4">
        <w:t>9600</w:t>
      </w:r>
      <w:r>
        <w:t xml:space="preserve"> тыс. руб., на 2028 г. – </w:t>
      </w:r>
      <w:r w:rsidR="00231EE4">
        <w:t>9600</w:t>
      </w:r>
      <w:r>
        <w:t xml:space="preserve"> тыс. руб.) согласно прилагаемому ра</w:t>
      </w:r>
      <w:r w:rsidR="00D01993">
        <w:t>счету.</w:t>
      </w: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  <w:sectPr w:rsidR="00D01993" w:rsidSect="00402C3A">
          <w:footerReference w:type="even" r:id="rId11"/>
          <w:pgSz w:w="11906" w:h="16838"/>
          <w:pgMar w:top="1134" w:right="1418" w:bottom="851" w:left="1418" w:header="709" w:footer="709" w:gutter="0"/>
          <w:cols w:space="708"/>
          <w:titlePg/>
          <w:docGrid w:linePitch="360"/>
        </w:sectPr>
      </w:pPr>
    </w:p>
    <w:p w:rsidR="00D01993" w:rsidRPr="00D01993" w:rsidRDefault="00D01993" w:rsidP="00D01993">
      <w:pPr>
        <w:jc w:val="center"/>
        <w:rPr>
          <w:b/>
        </w:rPr>
      </w:pPr>
      <w:r w:rsidRPr="00D01993">
        <w:rPr>
          <w:b/>
        </w:rPr>
        <w:lastRenderedPageBreak/>
        <w:t xml:space="preserve">Расчёты к проекту закона </w:t>
      </w:r>
      <w:r>
        <w:rPr>
          <w:b/>
        </w:rPr>
        <w:t xml:space="preserve">Ненецкого автономного </w:t>
      </w:r>
      <w:r w:rsidRPr="00D01993">
        <w:rPr>
          <w:b/>
        </w:rPr>
        <w:t xml:space="preserve">округа </w:t>
      </w:r>
    </w:p>
    <w:p w:rsidR="00D01993" w:rsidRPr="00D01993" w:rsidRDefault="00D01993" w:rsidP="00D01993">
      <w:pPr>
        <w:jc w:val="center"/>
        <w:rPr>
          <w:b/>
        </w:rPr>
      </w:pPr>
      <w:r w:rsidRPr="00D01993">
        <w:rPr>
          <w:b/>
        </w:rPr>
        <w:t>«О внесении изменений в отдельные законы Ненецкого автономного округа»</w:t>
      </w:r>
    </w:p>
    <w:p w:rsidR="00D01993" w:rsidRPr="00D01993" w:rsidRDefault="00D01993" w:rsidP="00D01993">
      <w:pPr>
        <w:jc w:val="center"/>
        <w:rPr>
          <w:b/>
        </w:rPr>
      </w:pPr>
    </w:p>
    <w:p w:rsidR="00D01993" w:rsidRDefault="00D01993" w:rsidP="00D01993">
      <w:pPr>
        <w:jc w:val="center"/>
      </w:pPr>
      <w:r>
        <w:t>Расходы, предусмотренные действующей редакцией закона округа от</w:t>
      </w:r>
      <w:r w:rsidRPr="00D01993">
        <w:t xml:space="preserve"> </w:t>
      </w:r>
      <w:r w:rsidRPr="00256921">
        <w:t>10</w:t>
      </w:r>
      <w:r>
        <w:t>.01.1996</w:t>
      </w:r>
      <w:r w:rsidRPr="006D0847">
        <w:t xml:space="preserve"> </w:t>
      </w:r>
      <w:r>
        <w:rPr>
          <w:rFonts w:eastAsiaTheme="minorHAnsi"/>
          <w:lang w:eastAsia="en-US"/>
        </w:rPr>
        <w:t>№ 15-оз</w:t>
      </w:r>
      <w:r w:rsidRPr="006D0847">
        <w:rPr>
          <w:rFonts w:eastAsiaTheme="minorHAnsi"/>
          <w:lang w:eastAsia="en-US"/>
        </w:rPr>
        <w:t xml:space="preserve"> «О </w:t>
      </w:r>
      <w:r>
        <w:rPr>
          <w:rFonts w:eastAsiaTheme="minorHAnsi"/>
          <w:lang w:eastAsia="en-US"/>
        </w:rPr>
        <w:t>статусе депутата Собрания депутатов Ненецкого автономного округа</w:t>
      </w:r>
      <w:r w:rsidRPr="006D0847">
        <w:rPr>
          <w:rFonts w:eastAsiaTheme="minorHAnsi"/>
          <w:lang w:eastAsia="en-US"/>
        </w:rPr>
        <w:t>»</w:t>
      </w:r>
      <w:r>
        <w:t xml:space="preserve">, в проекте закона округа об окружном бюджете </w:t>
      </w:r>
    </w:p>
    <w:tbl>
      <w:tblPr>
        <w:tblpPr w:leftFromText="180" w:rightFromText="180" w:bottomFromText="200" w:vertAnchor="text" w:tblpX="93" w:tblpY="1"/>
        <w:tblOverlap w:val="never"/>
        <w:tblW w:w="14567" w:type="dxa"/>
        <w:tblLook w:val="04A0"/>
      </w:tblPr>
      <w:tblGrid>
        <w:gridCol w:w="5113"/>
        <w:gridCol w:w="1531"/>
        <w:gridCol w:w="1698"/>
        <w:gridCol w:w="1567"/>
        <w:gridCol w:w="1557"/>
        <w:gridCol w:w="1551"/>
        <w:gridCol w:w="1550"/>
      </w:tblGrid>
      <w:tr w:rsidR="00D01993" w:rsidTr="00D01993">
        <w:trPr>
          <w:trHeight w:val="300"/>
        </w:trPr>
        <w:tc>
          <w:tcPr>
            <w:tcW w:w="5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расходов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Численность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компенсации на 1 депутата в месяц, руб.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компенсации на 1 депутата в год, руб.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компенсации, руб.</w:t>
            </w:r>
          </w:p>
        </w:tc>
      </w:tr>
      <w:tr w:rsidR="00D01993" w:rsidTr="00D01993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93" w:rsidRDefault="00D0199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93" w:rsidRDefault="00D0199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93" w:rsidRDefault="00D0199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93" w:rsidRDefault="00D01993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 2026 год (на очередной финансовый год)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 2027 год (на первый год планового периода)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 2028 год (на второй год планового периода)</w:t>
            </w:r>
          </w:p>
        </w:tc>
      </w:tr>
      <w:tr w:rsidR="00D01993" w:rsidTr="00D01993">
        <w:trPr>
          <w:trHeight w:val="776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компенсация депутатам, осуществляющим депутатскую деятельность на непостоянной основе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1 800 000,00</w:t>
            </w:r>
          </w:p>
        </w:tc>
      </w:tr>
      <w:tr w:rsidR="00D01993" w:rsidTr="00D01993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1993" w:rsidRDefault="00D0199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1993" w:rsidRDefault="00D0199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1 800 000,00</w:t>
            </w:r>
          </w:p>
        </w:tc>
      </w:tr>
    </w:tbl>
    <w:p w:rsidR="00D01993" w:rsidRDefault="00D01993" w:rsidP="00D01993">
      <w:pPr>
        <w:jc w:val="center"/>
        <w:rPr>
          <w:rFonts w:eastAsiaTheme="minorHAnsi"/>
          <w:lang w:eastAsia="en-US"/>
        </w:rPr>
      </w:pPr>
      <w:r>
        <w:t xml:space="preserve">Расходы, предусмотренные предложенной законопроектом редакцией </w:t>
      </w:r>
    </w:p>
    <w:tbl>
      <w:tblPr>
        <w:tblpPr w:leftFromText="180" w:rightFromText="180" w:bottomFromText="200" w:vertAnchor="text" w:tblpX="93" w:tblpY="1"/>
        <w:tblOverlap w:val="never"/>
        <w:tblW w:w="14567" w:type="dxa"/>
        <w:tblLook w:val="04A0"/>
      </w:tblPr>
      <w:tblGrid>
        <w:gridCol w:w="6721"/>
        <w:gridCol w:w="1531"/>
        <w:gridCol w:w="1567"/>
        <w:gridCol w:w="1596"/>
        <w:gridCol w:w="1596"/>
        <w:gridCol w:w="1556"/>
      </w:tblGrid>
      <w:tr w:rsidR="00D01993" w:rsidTr="00D01993">
        <w:trPr>
          <w:trHeight w:val="300"/>
        </w:trPr>
        <w:tc>
          <w:tcPr>
            <w:tcW w:w="6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расходов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Численность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компенсации на 1 депутата в год, руб.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компенсации, руб.</w:t>
            </w:r>
          </w:p>
        </w:tc>
      </w:tr>
      <w:tr w:rsidR="00D01993" w:rsidTr="00D01993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93" w:rsidRDefault="00D0199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93" w:rsidRDefault="00D0199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93" w:rsidRDefault="00D01993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 2026 год (на очередной финансовый год)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 2027 год (на первый год планового периода)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 2028 год (на второй год планового периода)</w:t>
            </w:r>
          </w:p>
        </w:tc>
      </w:tr>
      <w:tr w:rsidR="00D01993" w:rsidTr="00D01993">
        <w:trPr>
          <w:trHeight w:val="397"/>
        </w:trPr>
        <w:tc>
          <w:tcPr>
            <w:tcW w:w="6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rPr>
                <w:color w:val="000000"/>
              </w:rPr>
            </w:pPr>
            <w:r>
              <w:rPr>
                <w:color w:val="000000"/>
              </w:rPr>
              <w:t>Возмещение расходов депутатам, связанных с осуществлением ими депутатской деятельности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11 400 000,00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11 400 000,00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1993" w:rsidRDefault="00D01993">
            <w:pPr>
              <w:jc w:val="center"/>
              <w:rPr>
                <w:color w:val="000000"/>
              </w:rPr>
            </w:pPr>
          </w:p>
        </w:tc>
      </w:tr>
      <w:tr w:rsidR="00D01993" w:rsidTr="00D01993">
        <w:trPr>
          <w:trHeight w:val="558"/>
        </w:trPr>
        <w:tc>
          <w:tcPr>
            <w:tcW w:w="6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Возмещение расходов депутатам, связанных с осуществлением ими депутатской деятельности в год окончания срока полномочий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450 000,00</w:t>
            </w:r>
          </w:p>
          <w:p w:rsidR="00D01993" w:rsidRDefault="00D0199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1993" w:rsidRDefault="00D0199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1993" w:rsidRDefault="00D0199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8 550 000,00</w:t>
            </w:r>
          </w:p>
        </w:tc>
      </w:tr>
      <w:tr w:rsidR="00D01993" w:rsidTr="00D01993">
        <w:trPr>
          <w:trHeight w:val="512"/>
        </w:trPr>
        <w:tc>
          <w:tcPr>
            <w:tcW w:w="6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rPr>
                <w:color w:val="000000"/>
              </w:rPr>
            </w:pPr>
            <w:r>
              <w:rPr>
                <w:color w:val="000000"/>
              </w:rPr>
              <w:t>Возмещение расходов депутатам, связанных с осуществлением ими депутатской деятельности в год начала нового созыва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1993" w:rsidRDefault="00D0199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1993" w:rsidRDefault="00D0199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2 850 000,00</w:t>
            </w:r>
          </w:p>
        </w:tc>
      </w:tr>
      <w:tr w:rsidR="00D01993" w:rsidTr="00D01993">
        <w:trPr>
          <w:trHeight w:val="300"/>
        </w:trPr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1993" w:rsidRDefault="00D0199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11 400 000,00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11 400 000,00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11 400 000,00</w:t>
            </w:r>
          </w:p>
        </w:tc>
      </w:tr>
    </w:tbl>
    <w:p w:rsidR="00D01993" w:rsidRPr="00903C87" w:rsidRDefault="00D01993" w:rsidP="003E5BE5">
      <w:pPr>
        <w:rPr>
          <w:rFonts w:eastAsiaTheme="minorHAnsi"/>
          <w:sz w:val="2"/>
          <w:szCs w:val="2"/>
          <w:lang w:eastAsia="en-US"/>
        </w:rPr>
      </w:pPr>
    </w:p>
    <w:tbl>
      <w:tblPr>
        <w:tblpPr w:leftFromText="180" w:rightFromText="180" w:bottomFromText="200" w:vertAnchor="text" w:tblpX="93" w:tblpY="1"/>
        <w:tblOverlap w:val="never"/>
        <w:tblW w:w="14567" w:type="dxa"/>
        <w:tblLook w:val="04A0"/>
      </w:tblPr>
      <w:tblGrid>
        <w:gridCol w:w="6908"/>
        <w:gridCol w:w="1422"/>
        <w:gridCol w:w="1559"/>
        <w:gridCol w:w="1559"/>
        <w:gridCol w:w="1560"/>
        <w:gridCol w:w="1559"/>
      </w:tblGrid>
      <w:tr w:rsidR="00D01993" w:rsidTr="00D01993">
        <w:trPr>
          <w:trHeight w:val="300"/>
        </w:trPr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дополнительная потребность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993" w:rsidRDefault="00D0199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1993" w:rsidRDefault="00D0199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9 600 000,00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9 600 000,00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9 600 000,00</w:t>
            </w:r>
          </w:p>
        </w:tc>
      </w:tr>
    </w:tbl>
    <w:p w:rsidR="00D01993" w:rsidRDefault="00D01993" w:rsidP="001851C2">
      <w:pPr>
        <w:rPr>
          <w:rFonts w:eastAsiaTheme="minorHAnsi"/>
          <w:sz w:val="2"/>
          <w:szCs w:val="2"/>
          <w:lang w:eastAsia="en-US"/>
        </w:rPr>
      </w:pPr>
    </w:p>
    <w:p w:rsidR="00903C87" w:rsidRDefault="00903C87" w:rsidP="001851C2">
      <w:pPr>
        <w:rPr>
          <w:rFonts w:eastAsiaTheme="minorHAnsi"/>
          <w:sz w:val="2"/>
          <w:szCs w:val="2"/>
          <w:lang w:eastAsia="en-US"/>
        </w:rPr>
      </w:pPr>
    </w:p>
    <w:p w:rsidR="00903C87" w:rsidRPr="00903C87" w:rsidRDefault="00903C87" w:rsidP="001851C2">
      <w:pPr>
        <w:rPr>
          <w:rFonts w:eastAsiaTheme="minorHAnsi"/>
          <w:sz w:val="12"/>
          <w:szCs w:val="12"/>
          <w:lang w:eastAsia="en-US"/>
        </w:rPr>
      </w:pPr>
    </w:p>
    <w:p w:rsidR="00903C87" w:rsidRPr="00903C87" w:rsidRDefault="00903C87" w:rsidP="001851C2">
      <w:pPr>
        <w:rPr>
          <w:rFonts w:eastAsiaTheme="minorHAnsi"/>
          <w:sz w:val="12"/>
          <w:szCs w:val="12"/>
          <w:lang w:eastAsia="en-US"/>
        </w:rPr>
        <w:sectPr w:rsidR="00903C87" w:rsidRPr="00903C87" w:rsidSect="001851C2">
          <w:pgSz w:w="16838" w:h="11906" w:orient="landscape"/>
          <w:pgMar w:top="851" w:right="1134" w:bottom="851" w:left="851" w:header="709" w:footer="709" w:gutter="0"/>
          <w:cols w:space="708"/>
          <w:titlePg/>
          <w:docGrid w:linePitch="360"/>
        </w:sectPr>
      </w:pPr>
    </w:p>
    <w:p w:rsidR="00903C87" w:rsidRPr="00903C87" w:rsidRDefault="00B63AC3" w:rsidP="001851C2">
      <w:pPr>
        <w:rPr>
          <w:rFonts w:eastAsiaTheme="minorHAnsi"/>
          <w:lang w:eastAsia="en-US"/>
        </w:rPr>
      </w:pPr>
      <w:bookmarkStart w:id="0" w:name="_GoBack"/>
      <w:bookmarkEnd w:id="0"/>
      <w:r>
        <w:rPr>
          <w:rFonts w:eastAsiaTheme="minorHAnsi"/>
          <w:noProof/>
        </w:rPr>
        <w:lastRenderedPageBreak/>
        <w:drawing>
          <wp:inline distT="0" distB="0" distL="0" distR="0">
            <wp:extent cx="6479540" cy="917696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176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C87" w:rsidRPr="00903C87" w:rsidRDefault="00903C87" w:rsidP="001851C2">
      <w:pPr>
        <w:rPr>
          <w:rFonts w:eastAsiaTheme="minorHAnsi"/>
          <w:lang w:eastAsia="en-US"/>
        </w:rPr>
      </w:pPr>
    </w:p>
    <w:p w:rsidR="00903C87" w:rsidRPr="00903C87" w:rsidRDefault="00B63AC3" w:rsidP="001851C2">
      <w:pPr>
        <w:rPr>
          <w:rFonts w:eastAsiaTheme="minorHAnsi"/>
          <w:lang w:eastAsia="en-US"/>
        </w:rPr>
      </w:pPr>
      <w:r>
        <w:rPr>
          <w:rFonts w:eastAsiaTheme="minorHAnsi"/>
          <w:noProof/>
        </w:rPr>
        <w:lastRenderedPageBreak/>
        <w:drawing>
          <wp:inline distT="0" distB="0" distL="0" distR="0">
            <wp:extent cx="6479540" cy="9176967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176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3C87" w:rsidRPr="00903C87" w:rsidSect="00903C87"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083" w:rsidRDefault="00B92083" w:rsidP="00142FDF">
      <w:r>
        <w:separator/>
      </w:r>
    </w:p>
  </w:endnote>
  <w:endnote w:type="continuationSeparator" w:id="0">
    <w:p w:rsidR="00B92083" w:rsidRDefault="00B92083" w:rsidP="00142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083" w:rsidRDefault="00AB59CB" w:rsidP="0027534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9208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92083" w:rsidRDefault="00B9208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083" w:rsidRDefault="00B92083" w:rsidP="00142FDF">
      <w:r>
        <w:separator/>
      </w:r>
    </w:p>
  </w:footnote>
  <w:footnote w:type="continuationSeparator" w:id="0">
    <w:p w:rsidR="00B92083" w:rsidRDefault="00B92083" w:rsidP="00142F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>
    <w:nsid w:val="0A296640"/>
    <w:multiLevelType w:val="hybridMultilevel"/>
    <w:tmpl w:val="EBF227F2"/>
    <w:lvl w:ilvl="0" w:tplc="37F4FB5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B05EF"/>
    <w:multiLevelType w:val="hybridMultilevel"/>
    <w:tmpl w:val="87EA9956"/>
    <w:lvl w:ilvl="0" w:tplc="457E7F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8D2695E"/>
    <w:multiLevelType w:val="hybridMultilevel"/>
    <w:tmpl w:val="49DCF27A"/>
    <w:lvl w:ilvl="0" w:tplc="77348CB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0D1571"/>
    <w:multiLevelType w:val="hybridMultilevel"/>
    <w:tmpl w:val="FE7A17DC"/>
    <w:lvl w:ilvl="0" w:tplc="30A6A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14735F"/>
    <w:multiLevelType w:val="hybridMultilevel"/>
    <w:tmpl w:val="F7D2C598"/>
    <w:lvl w:ilvl="0" w:tplc="C8620B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703CEE"/>
    <w:multiLevelType w:val="hybridMultilevel"/>
    <w:tmpl w:val="99086AD4"/>
    <w:lvl w:ilvl="0" w:tplc="7DA462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380C32"/>
    <w:multiLevelType w:val="hybridMultilevel"/>
    <w:tmpl w:val="2F30B84C"/>
    <w:lvl w:ilvl="0" w:tplc="24900FF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E5264"/>
    <w:rsid w:val="00000CF1"/>
    <w:rsid w:val="0000443D"/>
    <w:rsid w:val="000053CC"/>
    <w:rsid w:val="000056C4"/>
    <w:rsid w:val="00011910"/>
    <w:rsid w:val="0002475A"/>
    <w:rsid w:val="00033007"/>
    <w:rsid w:val="00035697"/>
    <w:rsid w:val="0004367C"/>
    <w:rsid w:val="00045CF2"/>
    <w:rsid w:val="00047BF5"/>
    <w:rsid w:val="000510B0"/>
    <w:rsid w:val="00052919"/>
    <w:rsid w:val="00053643"/>
    <w:rsid w:val="000636EC"/>
    <w:rsid w:val="00063F64"/>
    <w:rsid w:val="00066FCE"/>
    <w:rsid w:val="000705EB"/>
    <w:rsid w:val="000708AA"/>
    <w:rsid w:val="00071A42"/>
    <w:rsid w:val="00072200"/>
    <w:rsid w:val="00073210"/>
    <w:rsid w:val="00074937"/>
    <w:rsid w:val="0007689E"/>
    <w:rsid w:val="000818C0"/>
    <w:rsid w:val="00085491"/>
    <w:rsid w:val="00093CE6"/>
    <w:rsid w:val="00095838"/>
    <w:rsid w:val="000972F8"/>
    <w:rsid w:val="00097C7B"/>
    <w:rsid w:val="000A25B0"/>
    <w:rsid w:val="000A5F4C"/>
    <w:rsid w:val="000B02E7"/>
    <w:rsid w:val="000B0328"/>
    <w:rsid w:val="000B150B"/>
    <w:rsid w:val="000B6ADF"/>
    <w:rsid w:val="000D0EA9"/>
    <w:rsid w:val="000D1C6C"/>
    <w:rsid w:val="000E0484"/>
    <w:rsid w:val="000E0A81"/>
    <w:rsid w:val="000E1800"/>
    <w:rsid w:val="000F3C83"/>
    <w:rsid w:val="000F5C0C"/>
    <w:rsid w:val="000F6C47"/>
    <w:rsid w:val="001009FA"/>
    <w:rsid w:val="00102E94"/>
    <w:rsid w:val="00111920"/>
    <w:rsid w:val="00111B60"/>
    <w:rsid w:val="00116C19"/>
    <w:rsid w:val="0012107F"/>
    <w:rsid w:val="00121A63"/>
    <w:rsid w:val="00124C2C"/>
    <w:rsid w:val="00124F89"/>
    <w:rsid w:val="00131338"/>
    <w:rsid w:val="00132A5A"/>
    <w:rsid w:val="001419B7"/>
    <w:rsid w:val="001421CA"/>
    <w:rsid w:val="00142FDF"/>
    <w:rsid w:val="001567F3"/>
    <w:rsid w:val="0016476D"/>
    <w:rsid w:val="00172520"/>
    <w:rsid w:val="00174BD2"/>
    <w:rsid w:val="00176B11"/>
    <w:rsid w:val="00176D26"/>
    <w:rsid w:val="00181A41"/>
    <w:rsid w:val="001851C2"/>
    <w:rsid w:val="001868C8"/>
    <w:rsid w:val="00194FF0"/>
    <w:rsid w:val="00196A47"/>
    <w:rsid w:val="001A01CF"/>
    <w:rsid w:val="001A2E89"/>
    <w:rsid w:val="001B172C"/>
    <w:rsid w:val="001B30FB"/>
    <w:rsid w:val="001B4048"/>
    <w:rsid w:val="001C0696"/>
    <w:rsid w:val="001C5136"/>
    <w:rsid w:val="001C7C75"/>
    <w:rsid w:val="001D3133"/>
    <w:rsid w:val="001D5C34"/>
    <w:rsid w:val="001D6E19"/>
    <w:rsid w:val="001D7A56"/>
    <w:rsid w:val="001E02C7"/>
    <w:rsid w:val="001E4F0F"/>
    <w:rsid w:val="001E544D"/>
    <w:rsid w:val="001F4018"/>
    <w:rsid w:val="0020692F"/>
    <w:rsid w:val="00212D91"/>
    <w:rsid w:val="00213B5E"/>
    <w:rsid w:val="00222E58"/>
    <w:rsid w:val="002232A2"/>
    <w:rsid w:val="002241F8"/>
    <w:rsid w:val="00227B98"/>
    <w:rsid w:val="00231EE4"/>
    <w:rsid w:val="0023487A"/>
    <w:rsid w:val="002350E1"/>
    <w:rsid w:val="00240E8A"/>
    <w:rsid w:val="002444C6"/>
    <w:rsid w:val="002453C5"/>
    <w:rsid w:val="002460A1"/>
    <w:rsid w:val="00255683"/>
    <w:rsid w:val="002566D9"/>
    <w:rsid w:val="00256921"/>
    <w:rsid w:val="002570A8"/>
    <w:rsid w:val="00265E99"/>
    <w:rsid w:val="002662B9"/>
    <w:rsid w:val="002714DA"/>
    <w:rsid w:val="00275345"/>
    <w:rsid w:val="0028400D"/>
    <w:rsid w:val="0028471A"/>
    <w:rsid w:val="00297055"/>
    <w:rsid w:val="002A3F77"/>
    <w:rsid w:val="002A6597"/>
    <w:rsid w:val="002B34E4"/>
    <w:rsid w:val="002C5906"/>
    <w:rsid w:val="002C5A9D"/>
    <w:rsid w:val="002D4330"/>
    <w:rsid w:val="002D4F48"/>
    <w:rsid w:val="002D6DF4"/>
    <w:rsid w:val="002E3BA0"/>
    <w:rsid w:val="002E43CE"/>
    <w:rsid w:val="002F659F"/>
    <w:rsid w:val="00303844"/>
    <w:rsid w:val="00303EB4"/>
    <w:rsid w:val="00304879"/>
    <w:rsid w:val="00305042"/>
    <w:rsid w:val="00305ABE"/>
    <w:rsid w:val="00311530"/>
    <w:rsid w:val="0032164D"/>
    <w:rsid w:val="00321671"/>
    <w:rsid w:val="003226DA"/>
    <w:rsid w:val="003270A7"/>
    <w:rsid w:val="00341959"/>
    <w:rsid w:val="003549D8"/>
    <w:rsid w:val="00355FE5"/>
    <w:rsid w:val="0036152D"/>
    <w:rsid w:val="00364380"/>
    <w:rsid w:val="003751CF"/>
    <w:rsid w:val="00382E19"/>
    <w:rsid w:val="00390321"/>
    <w:rsid w:val="00392F8B"/>
    <w:rsid w:val="003951AF"/>
    <w:rsid w:val="003A09A6"/>
    <w:rsid w:val="003A206F"/>
    <w:rsid w:val="003A4400"/>
    <w:rsid w:val="003B39D9"/>
    <w:rsid w:val="003C5305"/>
    <w:rsid w:val="003C586B"/>
    <w:rsid w:val="003C72A5"/>
    <w:rsid w:val="003D7B1C"/>
    <w:rsid w:val="003E15CF"/>
    <w:rsid w:val="003E3707"/>
    <w:rsid w:val="003E5BE5"/>
    <w:rsid w:val="003E63D6"/>
    <w:rsid w:val="003E6543"/>
    <w:rsid w:val="003F0532"/>
    <w:rsid w:val="003F4B0F"/>
    <w:rsid w:val="00401AFC"/>
    <w:rsid w:val="00402C3A"/>
    <w:rsid w:val="00410815"/>
    <w:rsid w:val="0041655E"/>
    <w:rsid w:val="00422038"/>
    <w:rsid w:val="0043193F"/>
    <w:rsid w:val="004345CE"/>
    <w:rsid w:val="004349D1"/>
    <w:rsid w:val="004450ED"/>
    <w:rsid w:val="004451F8"/>
    <w:rsid w:val="00461417"/>
    <w:rsid w:val="00463AC9"/>
    <w:rsid w:val="004641BD"/>
    <w:rsid w:val="00466249"/>
    <w:rsid w:val="004667BE"/>
    <w:rsid w:val="00470258"/>
    <w:rsid w:val="0047126C"/>
    <w:rsid w:val="00471D09"/>
    <w:rsid w:val="0047286B"/>
    <w:rsid w:val="00481EC6"/>
    <w:rsid w:val="0049413B"/>
    <w:rsid w:val="004977C0"/>
    <w:rsid w:val="004A125E"/>
    <w:rsid w:val="004A176A"/>
    <w:rsid w:val="004A3EF6"/>
    <w:rsid w:val="004C01CC"/>
    <w:rsid w:val="004C2BB4"/>
    <w:rsid w:val="004C618D"/>
    <w:rsid w:val="004C64AF"/>
    <w:rsid w:val="004C6FF2"/>
    <w:rsid w:val="004D7C60"/>
    <w:rsid w:val="004E0367"/>
    <w:rsid w:val="004E3B42"/>
    <w:rsid w:val="004E4C99"/>
    <w:rsid w:val="004F18FE"/>
    <w:rsid w:val="005019EA"/>
    <w:rsid w:val="00506454"/>
    <w:rsid w:val="00516051"/>
    <w:rsid w:val="005173B7"/>
    <w:rsid w:val="00517A79"/>
    <w:rsid w:val="0052055E"/>
    <w:rsid w:val="00520CAF"/>
    <w:rsid w:val="00521274"/>
    <w:rsid w:val="005358AE"/>
    <w:rsid w:val="005375FE"/>
    <w:rsid w:val="005434B3"/>
    <w:rsid w:val="00545B55"/>
    <w:rsid w:val="00557821"/>
    <w:rsid w:val="00562F97"/>
    <w:rsid w:val="005703E2"/>
    <w:rsid w:val="00572E7B"/>
    <w:rsid w:val="00585F81"/>
    <w:rsid w:val="00590C58"/>
    <w:rsid w:val="00591BEC"/>
    <w:rsid w:val="005927CD"/>
    <w:rsid w:val="00593F0B"/>
    <w:rsid w:val="005948DA"/>
    <w:rsid w:val="00597B84"/>
    <w:rsid w:val="005A19DC"/>
    <w:rsid w:val="005B04DC"/>
    <w:rsid w:val="005B1422"/>
    <w:rsid w:val="005B2035"/>
    <w:rsid w:val="005B344C"/>
    <w:rsid w:val="005C4118"/>
    <w:rsid w:val="005C7685"/>
    <w:rsid w:val="005D02D4"/>
    <w:rsid w:val="005D04A0"/>
    <w:rsid w:val="005D4085"/>
    <w:rsid w:val="005E453C"/>
    <w:rsid w:val="005E5A86"/>
    <w:rsid w:val="005F3632"/>
    <w:rsid w:val="005F596B"/>
    <w:rsid w:val="00606A1A"/>
    <w:rsid w:val="00607C39"/>
    <w:rsid w:val="00607F2A"/>
    <w:rsid w:val="00612F8E"/>
    <w:rsid w:val="0061732B"/>
    <w:rsid w:val="0062122F"/>
    <w:rsid w:val="00622674"/>
    <w:rsid w:val="006227DA"/>
    <w:rsid w:val="00624388"/>
    <w:rsid w:val="00630C02"/>
    <w:rsid w:val="00634E42"/>
    <w:rsid w:val="00643CBC"/>
    <w:rsid w:val="0064735E"/>
    <w:rsid w:val="006518B3"/>
    <w:rsid w:val="00656226"/>
    <w:rsid w:val="006577DC"/>
    <w:rsid w:val="006601FD"/>
    <w:rsid w:val="00663307"/>
    <w:rsid w:val="00663D9D"/>
    <w:rsid w:val="006704E7"/>
    <w:rsid w:val="00670539"/>
    <w:rsid w:val="00670670"/>
    <w:rsid w:val="00675C2B"/>
    <w:rsid w:val="00675EDC"/>
    <w:rsid w:val="00684110"/>
    <w:rsid w:val="00684730"/>
    <w:rsid w:val="006849FA"/>
    <w:rsid w:val="00684C26"/>
    <w:rsid w:val="00685684"/>
    <w:rsid w:val="006905B0"/>
    <w:rsid w:val="00692C41"/>
    <w:rsid w:val="0069434A"/>
    <w:rsid w:val="00696CA5"/>
    <w:rsid w:val="00697B8A"/>
    <w:rsid w:val="006A0ECA"/>
    <w:rsid w:val="006A198C"/>
    <w:rsid w:val="006B2B4C"/>
    <w:rsid w:val="006B3B72"/>
    <w:rsid w:val="006D04C9"/>
    <w:rsid w:val="006D0D7D"/>
    <w:rsid w:val="006E0A15"/>
    <w:rsid w:val="00700C2B"/>
    <w:rsid w:val="00701BB8"/>
    <w:rsid w:val="007112AE"/>
    <w:rsid w:val="00712A5E"/>
    <w:rsid w:val="00722257"/>
    <w:rsid w:val="0072474B"/>
    <w:rsid w:val="00732488"/>
    <w:rsid w:val="00733893"/>
    <w:rsid w:val="00747AC2"/>
    <w:rsid w:val="00762A32"/>
    <w:rsid w:val="00764D99"/>
    <w:rsid w:val="00767228"/>
    <w:rsid w:val="007675D9"/>
    <w:rsid w:val="00776452"/>
    <w:rsid w:val="00776D29"/>
    <w:rsid w:val="00777DF6"/>
    <w:rsid w:val="00777E23"/>
    <w:rsid w:val="007822B4"/>
    <w:rsid w:val="007879CC"/>
    <w:rsid w:val="00795E3D"/>
    <w:rsid w:val="007966D9"/>
    <w:rsid w:val="007B0B6D"/>
    <w:rsid w:val="007B0E0F"/>
    <w:rsid w:val="007B435A"/>
    <w:rsid w:val="007B7F60"/>
    <w:rsid w:val="007C3DE9"/>
    <w:rsid w:val="007C6D62"/>
    <w:rsid w:val="007D3F6D"/>
    <w:rsid w:val="007E1F84"/>
    <w:rsid w:val="007E26D7"/>
    <w:rsid w:val="007E37AE"/>
    <w:rsid w:val="007E3BC4"/>
    <w:rsid w:val="007E3C49"/>
    <w:rsid w:val="007F0781"/>
    <w:rsid w:val="007F2ADF"/>
    <w:rsid w:val="0080778B"/>
    <w:rsid w:val="00816B55"/>
    <w:rsid w:val="00816EF5"/>
    <w:rsid w:val="00820218"/>
    <w:rsid w:val="00823799"/>
    <w:rsid w:val="0084499F"/>
    <w:rsid w:val="008507FE"/>
    <w:rsid w:val="00861593"/>
    <w:rsid w:val="00865BFC"/>
    <w:rsid w:val="008667D1"/>
    <w:rsid w:val="0087384F"/>
    <w:rsid w:val="008771AF"/>
    <w:rsid w:val="00881CF7"/>
    <w:rsid w:val="00885010"/>
    <w:rsid w:val="00893980"/>
    <w:rsid w:val="008A00AC"/>
    <w:rsid w:val="008A1C72"/>
    <w:rsid w:val="008A2EB6"/>
    <w:rsid w:val="008B03C0"/>
    <w:rsid w:val="008B45B2"/>
    <w:rsid w:val="008C2518"/>
    <w:rsid w:val="008C27AE"/>
    <w:rsid w:val="008C5AEF"/>
    <w:rsid w:val="008D0933"/>
    <w:rsid w:val="008D7090"/>
    <w:rsid w:val="008D7D94"/>
    <w:rsid w:val="008D7E05"/>
    <w:rsid w:val="008E5E74"/>
    <w:rsid w:val="008F1C00"/>
    <w:rsid w:val="008F22E8"/>
    <w:rsid w:val="008F346D"/>
    <w:rsid w:val="009029A0"/>
    <w:rsid w:val="00903C87"/>
    <w:rsid w:val="0090637C"/>
    <w:rsid w:val="009116A7"/>
    <w:rsid w:val="0092315E"/>
    <w:rsid w:val="009234E4"/>
    <w:rsid w:val="00924C77"/>
    <w:rsid w:val="00927900"/>
    <w:rsid w:val="0094111B"/>
    <w:rsid w:val="00941328"/>
    <w:rsid w:val="00957ED5"/>
    <w:rsid w:val="0096273F"/>
    <w:rsid w:val="00971FBD"/>
    <w:rsid w:val="00975BB2"/>
    <w:rsid w:val="0097690A"/>
    <w:rsid w:val="0097701A"/>
    <w:rsid w:val="00981F5D"/>
    <w:rsid w:val="00992FA9"/>
    <w:rsid w:val="00994D3D"/>
    <w:rsid w:val="0099736E"/>
    <w:rsid w:val="009973AC"/>
    <w:rsid w:val="009A2193"/>
    <w:rsid w:val="009A4AC8"/>
    <w:rsid w:val="009A50D0"/>
    <w:rsid w:val="009A605A"/>
    <w:rsid w:val="009B0DE4"/>
    <w:rsid w:val="009B1C9C"/>
    <w:rsid w:val="009B2EA4"/>
    <w:rsid w:val="009B35B5"/>
    <w:rsid w:val="009B3A12"/>
    <w:rsid w:val="009B42BA"/>
    <w:rsid w:val="009B446F"/>
    <w:rsid w:val="009C0109"/>
    <w:rsid w:val="009C3B77"/>
    <w:rsid w:val="009C45F0"/>
    <w:rsid w:val="009D04CE"/>
    <w:rsid w:val="009D11E3"/>
    <w:rsid w:val="009D19EB"/>
    <w:rsid w:val="009D1E0F"/>
    <w:rsid w:val="009D28CF"/>
    <w:rsid w:val="009E06E6"/>
    <w:rsid w:val="009E4052"/>
    <w:rsid w:val="009E5264"/>
    <w:rsid w:val="009E7C65"/>
    <w:rsid w:val="009F1816"/>
    <w:rsid w:val="009F1F79"/>
    <w:rsid w:val="009F389B"/>
    <w:rsid w:val="009F5CBA"/>
    <w:rsid w:val="009F5F1E"/>
    <w:rsid w:val="00A05F18"/>
    <w:rsid w:val="00A06450"/>
    <w:rsid w:val="00A069A6"/>
    <w:rsid w:val="00A104D3"/>
    <w:rsid w:val="00A1121C"/>
    <w:rsid w:val="00A1718C"/>
    <w:rsid w:val="00A2182C"/>
    <w:rsid w:val="00A30673"/>
    <w:rsid w:val="00A33FD7"/>
    <w:rsid w:val="00A368CB"/>
    <w:rsid w:val="00A4309C"/>
    <w:rsid w:val="00A46F8E"/>
    <w:rsid w:val="00A47992"/>
    <w:rsid w:val="00A54F6C"/>
    <w:rsid w:val="00A55420"/>
    <w:rsid w:val="00A731BA"/>
    <w:rsid w:val="00A757C9"/>
    <w:rsid w:val="00A84656"/>
    <w:rsid w:val="00A86819"/>
    <w:rsid w:val="00A90930"/>
    <w:rsid w:val="00A9121A"/>
    <w:rsid w:val="00AA18D3"/>
    <w:rsid w:val="00AA73DF"/>
    <w:rsid w:val="00AB37B5"/>
    <w:rsid w:val="00AB59CB"/>
    <w:rsid w:val="00AB5BA5"/>
    <w:rsid w:val="00AC0650"/>
    <w:rsid w:val="00AC20CC"/>
    <w:rsid w:val="00AC3CCF"/>
    <w:rsid w:val="00AC44AC"/>
    <w:rsid w:val="00AC75F7"/>
    <w:rsid w:val="00AD16B9"/>
    <w:rsid w:val="00AD2DB5"/>
    <w:rsid w:val="00AD2ED3"/>
    <w:rsid w:val="00AD3133"/>
    <w:rsid w:val="00AE08AC"/>
    <w:rsid w:val="00AF16F2"/>
    <w:rsid w:val="00B01FC8"/>
    <w:rsid w:val="00B066D9"/>
    <w:rsid w:val="00B071FD"/>
    <w:rsid w:val="00B1308E"/>
    <w:rsid w:val="00B16AD6"/>
    <w:rsid w:val="00B16D01"/>
    <w:rsid w:val="00B27767"/>
    <w:rsid w:val="00B32354"/>
    <w:rsid w:val="00B35317"/>
    <w:rsid w:val="00B37F2D"/>
    <w:rsid w:val="00B41A0E"/>
    <w:rsid w:val="00B42F3E"/>
    <w:rsid w:val="00B43888"/>
    <w:rsid w:val="00B45D36"/>
    <w:rsid w:val="00B45DB5"/>
    <w:rsid w:val="00B51F96"/>
    <w:rsid w:val="00B62759"/>
    <w:rsid w:val="00B63AC3"/>
    <w:rsid w:val="00B64254"/>
    <w:rsid w:val="00B7117D"/>
    <w:rsid w:val="00B7303A"/>
    <w:rsid w:val="00B73A41"/>
    <w:rsid w:val="00B73E21"/>
    <w:rsid w:val="00B74638"/>
    <w:rsid w:val="00B76036"/>
    <w:rsid w:val="00B92083"/>
    <w:rsid w:val="00BA0FF1"/>
    <w:rsid w:val="00BA4016"/>
    <w:rsid w:val="00BA5D18"/>
    <w:rsid w:val="00BB4A98"/>
    <w:rsid w:val="00BB5BF4"/>
    <w:rsid w:val="00BC0260"/>
    <w:rsid w:val="00BC7905"/>
    <w:rsid w:val="00BC7D4A"/>
    <w:rsid w:val="00BD099D"/>
    <w:rsid w:val="00BD45CF"/>
    <w:rsid w:val="00BE25D7"/>
    <w:rsid w:val="00BE3D5A"/>
    <w:rsid w:val="00BE3DE2"/>
    <w:rsid w:val="00BF038A"/>
    <w:rsid w:val="00BF1DAE"/>
    <w:rsid w:val="00BF26B3"/>
    <w:rsid w:val="00C000CD"/>
    <w:rsid w:val="00C034B8"/>
    <w:rsid w:val="00C0467C"/>
    <w:rsid w:val="00C136C0"/>
    <w:rsid w:val="00C15184"/>
    <w:rsid w:val="00C172DB"/>
    <w:rsid w:val="00C3044C"/>
    <w:rsid w:val="00C31A78"/>
    <w:rsid w:val="00C31ED1"/>
    <w:rsid w:val="00C34AC2"/>
    <w:rsid w:val="00C36B47"/>
    <w:rsid w:val="00C40543"/>
    <w:rsid w:val="00C42787"/>
    <w:rsid w:val="00C47EC5"/>
    <w:rsid w:val="00C51C1D"/>
    <w:rsid w:val="00C51F77"/>
    <w:rsid w:val="00C5222E"/>
    <w:rsid w:val="00C568DD"/>
    <w:rsid w:val="00C57730"/>
    <w:rsid w:val="00C706FF"/>
    <w:rsid w:val="00C72A6B"/>
    <w:rsid w:val="00C74525"/>
    <w:rsid w:val="00C77A22"/>
    <w:rsid w:val="00C810ED"/>
    <w:rsid w:val="00C821C7"/>
    <w:rsid w:val="00CA14C6"/>
    <w:rsid w:val="00CA5173"/>
    <w:rsid w:val="00CB0946"/>
    <w:rsid w:val="00CB17B0"/>
    <w:rsid w:val="00CB615B"/>
    <w:rsid w:val="00CC37E8"/>
    <w:rsid w:val="00CC77DA"/>
    <w:rsid w:val="00CD36EA"/>
    <w:rsid w:val="00CE5724"/>
    <w:rsid w:val="00CE715E"/>
    <w:rsid w:val="00CF0E21"/>
    <w:rsid w:val="00CF4F51"/>
    <w:rsid w:val="00D00717"/>
    <w:rsid w:val="00D01993"/>
    <w:rsid w:val="00D06957"/>
    <w:rsid w:val="00D07623"/>
    <w:rsid w:val="00D112B8"/>
    <w:rsid w:val="00D13044"/>
    <w:rsid w:val="00D1382B"/>
    <w:rsid w:val="00D159E3"/>
    <w:rsid w:val="00D200B1"/>
    <w:rsid w:val="00D217DE"/>
    <w:rsid w:val="00D27E9E"/>
    <w:rsid w:val="00D3515C"/>
    <w:rsid w:val="00D52090"/>
    <w:rsid w:val="00D55D3C"/>
    <w:rsid w:val="00D57B5C"/>
    <w:rsid w:val="00D60E38"/>
    <w:rsid w:val="00D63981"/>
    <w:rsid w:val="00D65297"/>
    <w:rsid w:val="00D66CF5"/>
    <w:rsid w:val="00D672BB"/>
    <w:rsid w:val="00D676CA"/>
    <w:rsid w:val="00D75F41"/>
    <w:rsid w:val="00D77CB0"/>
    <w:rsid w:val="00D83980"/>
    <w:rsid w:val="00D85297"/>
    <w:rsid w:val="00D8723E"/>
    <w:rsid w:val="00D9054B"/>
    <w:rsid w:val="00D90CF6"/>
    <w:rsid w:val="00D9274C"/>
    <w:rsid w:val="00D928BA"/>
    <w:rsid w:val="00D95C40"/>
    <w:rsid w:val="00D969E2"/>
    <w:rsid w:val="00DA00D6"/>
    <w:rsid w:val="00DA45A6"/>
    <w:rsid w:val="00DB2094"/>
    <w:rsid w:val="00DB34CE"/>
    <w:rsid w:val="00DB4C49"/>
    <w:rsid w:val="00DB4CDB"/>
    <w:rsid w:val="00DB5EE1"/>
    <w:rsid w:val="00DB691C"/>
    <w:rsid w:val="00DC3C13"/>
    <w:rsid w:val="00DC4030"/>
    <w:rsid w:val="00DC465F"/>
    <w:rsid w:val="00DD37C8"/>
    <w:rsid w:val="00DE72C9"/>
    <w:rsid w:val="00DF1AF2"/>
    <w:rsid w:val="00DF442C"/>
    <w:rsid w:val="00DF60F1"/>
    <w:rsid w:val="00E04AD2"/>
    <w:rsid w:val="00E050CC"/>
    <w:rsid w:val="00E07092"/>
    <w:rsid w:val="00E074A3"/>
    <w:rsid w:val="00E14C93"/>
    <w:rsid w:val="00E167B0"/>
    <w:rsid w:val="00E1754B"/>
    <w:rsid w:val="00E26ED2"/>
    <w:rsid w:val="00E2795D"/>
    <w:rsid w:val="00E30EEB"/>
    <w:rsid w:val="00E30F73"/>
    <w:rsid w:val="00E3248D"/>
    <w:rsid w:val="00E32579"/>
    <w:rsid w:val="00E3318B"/>
    <w:rsid w:val="00E33E34"/>
    <w:rsid w:val="00E343DB"/>
    <w:rsid w:val="00E3640B"/>
    <w:rsid w:val="00E40037"/>
    <w:rsid w:val="00E52D3D"/>
    <w:rsid w:val="00E56BC8"/>
    <w:rsid w:val="00E57E3D"/>
    <w:rsid w:val="00E62238"/>
    <w:rsid w:val="00E65042"/>
    <w:rsid w:val="00E663FA"/>
    <w:rsid w:val="00E70BF6"/>
    <w:rsid w:val="00E719DC"/>
    <w:rsid w:val="00E71D2E"/>
    <w:rsid w:val="00E84735"/>
    <w:rsid w:val="00E8747C"/>
    <w:rsid w:val="00E95880"/>
    <w:rsid w:val="00E97D67"/>
    <w:rsid w:val="00EA0A3A"/>
    <w:rsid w:val="00EA3BCA"/>
    <w:rsid w:val="00EC4500"/>
    <w:rsid w:val="00ED1331"/>
    <w:rsid w:val="00ED13C2"/>
    <w:rsid w:val="00ED2023"/>
    <w:rsid w:val="00EE1481"/>
    <w:rsid w:val="00EE25E4"/>
    <w:rsid w:val="00EE41F5"/>
    <w:rsid w:val="00F11EBE"/>
    <w:rsid w:val="00F13BC9"/>
    <w:rsid w:val="00F21F2A"/>
    <w:rsid w:val="00F2711B"/>
    <w:rsid w:val="00F308C0"/>
    <w:rsid w:val="00F30D7E"/>
    <w:rsid w:val="00F31447"/>
    <w:rsid w:val="00F345A8"/>
    <w:rsid w:val="00F364F7"/>
    <w:rsid w:val="00F37066"/>
    <w:rsid w:val="00F4016D"/>
    <w:rsid w:val="00F417E2"/>
    <w:rsid w:val="00F51417"/>
    <w:rsid w:val="00F56764"/>
    <w:rsid w:val="00F572F3"/>
    <w:rsid w:val="00F654D0"/>
    <w:rsid w:val="00F726FA"/>
    <w:rsid w:val="00F72F36"/>
    <w:rsid w:val="00F771CA"/>
    <w:rsid w:val="00F80D84"/>
    <w:rsid w:val="00F81778"/>
    <w:rsid w:val="00F862CF"/>
    <w:rsid w:val="00F87751"/>
    <w:rsid w:val="00F96B1B"/>
    <w:rsid w:val="00FA4663"/>
    <w:rsid w:val="00FA594E"/>
    <w:rsid w:val="00FB1873"/>
    <w:rsid w:val="00FB3B57"/>
    <w:rsid w:val="00FC144C"/>
    <w:rsid w:val="00FC16C6"/>
    <w:rsid w:val="00FC1A71"/>
    <w:rsid w:val="00FC2CA4"/>
    <w:rsid w:val="00FC57CA"/>
    <w:rsid w:val="00FD1CC7"/>
    <w:rsid w:val="00FD3DE4"/>
    <w:rsid w:val="00FE2145"/>
    <w:rsid w:val="00FE24F8"/>
    <w:rsid w:val="00FE2567"/>
    <w:rsid w:val="00FE3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04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44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470258"/>
  </w:style>
  <w:style w:type="character" w:styleId="a3">
    <w:name w:val="Hyperlink"/>
    <w:basedOn w:val="a0"/>
    <w:unhideWhenUsed/>
    <w:rsid w:val="005B344C"/>
    <w:rPr>
      <w:color w:val="0000FF"/>
      <w:u w:val="single"/>
    </w:rPr>
  </w:style>
  <w:style w:type="paragraph" w:styleId="a4">
    <w:name w:val="Body Text"/>
    <w:basedOn w:val="a"/>
    <w:link w:val="a5"/>
    <w:unhideWhenUsed/>
    <w:rsid w:val="005B344C"/>
    <w:pPr>
      <w:spacing w:after="120"/>
    </w:pPr>
  </w:style>
  <w:style w:type="character" w:customStyle="1" w:styleId="a5">
    <w:name w:val="Основной текст Знак"/>
    <w:basedOn w:val="a0"/>
    <w:link w:val="a4"/>
    <w:rsid w:val="005B3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5B344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5B34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5B344C"/>
  </w:style>
  <w:style w:type="character" w:customStyle="1" w:styleId="name">
    <w:name w:val="name"/>
    <w:basedOn w:val="a0"/>
    <w:rsid w:val="005B344C"/>
  </w:style>
  <w:style w:type="paragraph" w:styleId="a9">
    <w:name w:val="Balloon Text"/>
    <w:basedOn w:val="a"/>
    <w:link w:val="aa"/>
    <w:uiPriority w:val="99"/>
    <w:semiHidden/>
    <w:unhideWhenUsed/>
    <w:rsid w:val="005B34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44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DA00D6"/>
    <w:rPr>
      <w:i/>
      <w:iCs/>
    </w:rPr>
  </w:style>
  <w:style w:type="table" w:styleId="ac">
    <w:name w:val="Table Grid"/>
    <w:basedOn w:val="a1"/>
    <w:uiPriority w:val="59"/>
    <w:rsid w:val="009B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C3044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30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4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0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Title"/>
    <w:basedOn w:val="a"/>
    <w:link w:val="af0"/>
    <w:qFormat/>
    <w:rsid w:val="00C3044C"/>
    <w:pPr>
      <w:ind w:left="709" w:hanging="709"/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rsid w:val="00C304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No Spacing"/>
    <w:uiPriority w:val="1"/>
    <w:qFormat/>
    <w:rsid w:val="00C30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304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1.3 Принят ... дата"/>
    <w:basedOn w:val="a"/>
    <w:next w:val="a"/>
    <w:rsid w:val="00C3044C"/>
    <w:pPr>
      <w:spacing w:before="1000" w:after="440"/>
      <w:jc w:val="both"/>
    </w:pPr>
  </w:style>
  <w:style w:type="paragraph" w:customStyle="1" w:styleId="12">
    <w:name w:val="1.2 Название закона"/>
    <w:basedOn w:val="a"/>
    <w:next w:val="13"/>
    <w:rsid w:val="00C3044C"/>
    <w:pPr>
      <w:spacing w:before="1000"/>
      <w:contextualSpacing/>
      <w:jc w:val="center"/>
    </w:pPr>
    <w:rPr>
      <w:b/>
      <w:sz w:val="28"/>
    </w:rPr>
  </w:style>
  <w:style w:type="paragraph" w:customStyle="1" w:styleId="ConsPlusNormal">
    <w:name w:val="ConsPlusNormal"/>
    <w:rsid w:val="000B0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4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a">
    <w:name w:val="2.1a Название положения"/>
    <w:basedOn w:val="a"/>
    <w:rsid w:val="00D9274C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paragraph" w:styleId="af3">
    <w:name w:val="header"/>
    <w:basedOn w:val="a"/>
    <w:link w:val="af4"/>
    <w:uiPriority w:val="99"/>
    <w:unhideWhenUsed/>
    <w:rsid w:val="004E3B4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4E3B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6fa1bc375c84854348a73d9b426f32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27642468eb898663ac97b9d62a43e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$Resources:dlccore,DocumentRoutingRuleDescription_DisplayName;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DA0ED-C6BA-46F2-8DE6-65AF93B887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618D9C-653A-4B44-8029-651CCF3EB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7A1769-7802-443F-8B69-B4182A041AE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B39C2F-7000-4B9B-A473-FE00BEFE9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olgamar</cp:lastModifiedBy>
  <cp:revision>2</cp:revision>
  <cp:lastPrinted>2025-11-10T12:19:00Z</cp:lastPrinted>
  <dcterms:created xsi:type="dcterms:W3CDTF">2025-11-14T08:34:00Z</dcterms:created>
  <dcterms:modified xsi:type="dcterms:W3CDTF">2025-11-14T08:34:00Z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