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607C39" w:rsidRPr="006D0847" w:rsidRDefault="00607C39" w:rsidP="00607C39">
      <w:pPr>
        <w:pStyle w:val="12"/>
        <w:spacing w:before="0" w:after="120" w:line="240" w:lineRule="exact"/>
        <w:rPr>
          <w:sz w:val="24"/>
        </w:rPr>
      </w:pPr>
      <w:r w:rsidRPr="006D0847">
        <w:rPr>
          <w:sz w:val="24"/>
        </w:rPr>
        <w:t xml:space="preserve">к проекту закона Ненецкого автономного округа «О внесении изменений в </w:t>
      </w:r>
      <w:r w:rsidR="00D60E38">
        <w:rPr>
          <w:sz w:val="24"/>
        </w:rPr>
        <w:t>отдельные законы</w:t>
      </w:r>
      <w:r w:rsidR="008F22E8">
        <w:rPr>
          <w:rFonts w:eastAsiaTheme="minorHAnsi"/>
          <w:sz w:val="24"/>
          <w:lang w:eastAsia="en-US"/>
        </w:rPr>
        <w:t xml:space="preserve"> </w:t>
      </w:r>
      <w:r w:rsidRPr="006D0847">
        <w:rPr>
          <w:rFonts w:eastAsiaTheme="minorHAnsi"/>
          <w:sz w:val="24"/>
          <w:lang w:eastAsia="en-US"/>
        </w:rPr>
        <w:t>Ненецко</w:t>
      </w:r>
      <w:r w:rsidR="008F22E8">
        <w:rPr>
          <w:rFonts w:eastAsiaTheme="minorHAnsi"/>
          <w:sz w:val="24"/>
          <w:lang w:eastAsia="en-US"/>
        </w:rPr>
        <w:t>го</w:t>
      </w:r>
      <w:r w:rsidRPr="006D0847">
        <w:rPr>
          <w:rFonts w:eastAsiaTheme="minorHAnsi"/>
          <w:sz w:val="24"/>
          <w:lang w:eastAsia="en-US"/>
        </w:rPr>
        <w:t xml:space="preserve"> автономно</w:t>
      </w:r>
      <w:r w:rsidR="008F22E8">
        <w:rPr>
          <w:rFonts w:eastAsiaTheme="minorHAnsi"/>
          <w:sz w:val="24"/>
          <w:lang w:eastAsia="en-US"/>
        </w:rPr>
        <w:t>го округа</w:t>
      </w:r>
      <w:r w:rsidRPr="006D0847">
        <w:rPr>
          <w:sz w:val="24"/>
        </w:rPr>
        <w:t>»</w:t>
      </w:r>
    </w:p>
    <w:p w:rsidR="00607C39" w:rsidRPr="006D0847" w:rsidRDefault="00607C39" w:rsidP="00607C39">
      <w:pPr>
        <w:ind w:firstLine="720"/>
        <w:jc w:val="both"/>
      </w:pPr>
      <w:r w:rsidRPr="006D0847">
        <w:t>Субъект законодательной инициативы: депутаты Собрания депутатов Ненецкого автономного округа.</w:t>
      </w:r>
    </w:p>
    <w:p w:rsidR="00607C39" w:rsidRPr="006D0847" w:rsidRDefault="00607C39" w:rsidP="00607C39">
      <w:pPr>
        <w:spacing w:after="120"/>
        <w:ind w:firstLine="720"/>
        <w:jc w:val="both"/>
      </w:pPr>
      <w:r w:rsidRPr="006D0847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D60E38" w:rsidRDefault="00607C39" w:rsidP="00607C39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6D0847">
        <w:rPr>
          <w:spacing w:val="-9"/>
        </w:rPr>
        <w:t>Представленным законопроектом предлагается внести изменения</w:t>
      </w:r>
      <w:r w:rsidR="00D60E38">
        <w:rPr>
          <w:spacing w:val="-9"/>
        </w:rPr>
        <w:t>:</w:t>
      </w:r>
    </w:p>
    <w:p w:rsidR="00685684" w:rsidRDefault="002460A1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>1)</w:t>
      </w:r>
      <w:r w:rsidR="002E43CE">
        <w:rPr>
          <w:spacing w:val="-9"/>
        </w:rPr>
        <w:t xml:space="preserve"> </w:t>
      </w:r>
      <w:r w:rsidR="00607C39" w:rsidRPr="006D0847">
        <w:rPr>
          <w:spacing w:val="-9"/>
        </w:rPr>
        <w:t xml:space="preserve">в </w:t>
      </w:r>
      <w:r w:rsidR="00ED2023">
        <w:rPr>
          <w:spacing w:val="-9"/>
        </w:rPr>
        <w:t xml:space="preserve">статью 19 «Материально-финансовое обеспечение осуществления депутатом Собрания своих полномочий» </w:t>
      </w:r>
      <w:r w:rsidR="00607C39" w:rsidRPr="006D0847">
        <w:rPr>
          <w:spacing w:val="-9"/>
        </w:rPr>
        <w:t>закон</w:t>
      </w:r>
      <w:r w:rsidR="00ED2023">
        <w:rPr>
          <w:spacing w:val="-9"/>
        </w:rPr>
        <w:t>а</w:t>
      </w:r>
      <w:r w:rsidR="00607C39" w:rsidRPr="006D0847">
        <w:rPr>
          <w:spacing w:val="-9"/>
        </w:rPr>
        <w:t xml:space="preserve"> округа </w:t>
      </w:r>
      <w:r w:rsidR="00ED2023" w:rsidRPr="006D0847">
        <w:t xml:space="preserve">от </w:t>
      </w:r>
      <w:r w:rsidR="00ED2023" w:rsidRPr="00256921">
        <w:t>10</w:t>
      </w:r>
      <w:r w:rsidR="00ED2023">
        <w:t>.01.1996</w:t>
      </w:r>
      <w:r w:rsidR="00ED2023" w:rsidRPr="006D0847">
        <w:t xml:space="preserve"> </w:t>
      </w:r>
      <w:r w:rsidR="00ED2023">
        <w:rPr>
          <w:rFonts w:eastAsiaTheme="minorHAnsi"/>
          <w:lang w:eastAsia="en-US"/>
        </w:rPr>
        <w:t>№ 15-оз</w:t>
      </w:r>
      <w:r w:rsidR="00ED2023" w:rsidRPr="006D0847">
        <w:rPr>
          <w:rFonts w:eastAsiaTheme="minorHAnsi"/>
          <w:lang w:eastAsia="en-US"/>
        </w:rPr>
        <w:t xml:space="preserve"> «О </w:t>
      </w:r>
      <w:r w:rsidR="00ED2023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ED2023" w:rsidRPr="006D0847">
        <w:rPr>
          <w:rFonts w:eastAsiaTheme="minorHAnsi"/>
          <w:lang w:eastAsia="en-US"/>
        </w:rPr>
        <w:t>»</w:t>
      </w:r>
      <w:r w:rsidR="00607C39">
        <w:rPr>
          <w:rFonts w:eastAsiaTheme="minorHAnsi"/>
          <w:lang w:eastAsia="en-US"/>
        </w:rPr>
        <w:t xml:space="preserve">, направленные на </w:t>
      </w:r>
      <w:r w:rsidR="00685684">
        <w:rPr>
          <w:rFonts w:eastAsiaTheme="minorHAnsi"/>
          <w:lang w:eastAsia="en-US"/>
        </w:rPr>
        <w:t xml:space="preserve">совершенствование порядка реализации гарантии </w:t>
      </w:r>
      <w:r>
        <w:rPr>
          <w:rFonts w:eastAsiaTheme="minorHAnsi"/>
          <w:lang w:eastAsia="en-US"/>
        </w:rPr>
        <w:t>по возмещению</w:t>
      </w:r>
      <w:r w:rsidR="00685684">
        <w:rPr>
          <w:rFonts w:eastAsiaTheme="minorHAnsi"/>
          <w:lang w:eastAsia="en-US"/>
        </w:rPr>
        <w:t xml:space="preserve"> расходов, связанных с осуществлением депутатской деятельности. </w:t>
      </w:r>
    </w:p>
    <w:p w:rsidR="00675EDC" w:rsidRPr="00675EDC" w:rsidRDefault="00311530" w:rsidP="00675E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t xml:space="preserve">В соответствии с частью 1 статьи 18 </w:t>
      </w:r>
      <w:r>
        <w:rPr>
          <w:rFonts w:eastAsiaTheme="minorHAnsi"/>
          <w:lang w:eastAsia="en-US"/>
        </w:rPr>
        <w:t>Федерального закона от 21.12.2021 № 414-ФЗ «Об общих принципах организации публичной власти в субъектах Российской Федерации» г</w:t>
      </w:r>
      <w:r>
        <w:t xml:space="preserve">арантии депутатской деятельности устанавливаются </w:t>
      </w:r>
      <w:r w:rsidR="002460A1">
        <w:t>уставом</w:t>
      </w:r>
      <w:r>
        <w:t xml:space="preserve"> и законом субъекта </w:t>
      </w:r>
      <w:r w:rsidR="00675EDC">
        <w:t>РФ.</w:t>
      </w:r>
      <w:r w:rsidR="00675EDC" w:rsidRPr="001F250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75EDC" w:rsidRPr="001F2505">
        <w:rPr>
          <w:rFonts w:eastAsiaTheme="minorHAnsi"/>
          <w:bCs/>
          <w:lang w:eastAsia="en-US"/>
        </w:rPr>
        <w:t xml:space="preserve">Условия осуществления депутатом депутатской деятельности устанавливаются </w:t>
      </w:r>
      <w:r w:rsidR="00675EDC">
        <w:rPr>
          <w:rFonts w:eastAsiaTheme="minorHAnsi"/>
          <w:bCs/>
          <w:lang w:eastAsia="en-US"/>
        </w:rPr>
        <w:t>уставом</w:t>
      </w:r>
      <w:r w:rsidR="00675EDC" w:rsidRPr="001F2505">
        <w:rPr>
          <w:rFonts w:eastAsiaTheme="minorHAnsi"/>
          <w:bCs/>
          <w:lang w:eastAsia="en-US"/>
        </w:rPr>
        <w:t xml:space="preserve"> и (или) законом субъекта </w:t>
      </w:r>
      <w:r w:rsidR="00675EDC">
        <w:rPr>
          <w:rFonts w:eastAsiaTheme="minorHAnsi"/>
          <w:bCs/>
          <w:lang w:eastAsia="en-US"/>
        </w:rPr>
        <w:t xml:space="preserve">РФ (ч. 2 ст. 17 </w:t>
      </w:r>
      <w:r w:rsidR="00675EDC">
        <w:rPr>
          <w:spacing w:val="-9"/>
        </w:rPr>
        <w:t>Федерального закона от 21.12.2021 № 414-ФЗ</w:t>
      </w:r>
      <w:r w:rsidR="00675EDC">
        <w:rPr>
          <w:rFonts w:eastAsiaTheme="minorHAnsi"/>
          <w:bCs/>
          <w:lang w:eastAsia="en-US"/>
        </w:rPr>
        <w:t>).</w:t>
      </w:r>
    </w:p>
    <w:p w:rsidR="0007689E" w:rsidRDefault="0007689E" w:rsidP="00675EDC">
      <w:pPr>
        <w:spacing w:after="1" w:line="240" w:lineRule="atLeast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 1 января 2006 года в соответствии со статьей 19 </w:t>
      </w:r>
      <w:r>
        <w:t>закона округа от 10.01.1996</w:t>
      </w:r>
      <w:r w:rsidR="007E3C49">
        <w:t xml:space="preserve">                </w:t>
      </w:r>
      <w:r>
        <w:t>№ 15-оз д</w:t>
      </w:r>
      <w:r>
        <w:rPr>
          <w:rFonts w:eastAsiaTheme="minorHAnsi"/>
          <w:lang w:eastAsia="en-US"/>
        </w:rPr>
        <w:t>епутатам Собрания, осуществляющим депутатскую деятельность на непостоянной основе, предоставляется гарантия в виде возмещения расходов, связанных с осуществлением их депутатских полномочий, путем выплаты ежемесячной денежной компенсации (с 1 января 2007 года по настоящее время в размере 15000 рублей) за счет средств, предусмотренных соответствующими статьями бюджетной сметы</w:t>
      </w:r>
      <w:proofErr w:type="gramEnd"/>
      <w:r>
        <w:rPr>
          <w:rFonts w:eastAsiaTheme="minorHAnsi"/>
          <w:lang w:eastAsia="en-US"/>
        </w:rPr>
        <w:t xml:space="preserve"> Собрания депутатов. Указанная ежемесячная денежная компенсация выплачивается депутату Собрания депутатов, осуществляющему депутатскую деятельность на непостоянной основе, независимо от возмещения ему расходов в соответствии с </w:t>
      </w:r>
      <w:hyperlink r:id="rId11" w:history="1">
        <w:r w:rsidRPr="00B015AE">
          <w:rPr>
            <w:rFonts w:eastAsiaTheme="minorHAnsi"/>
            <w:lang w:eastAsia="en-US"/>
          </w:rPr>
          <w:t>частью 4</w:t>
        </w:r>
      </w:hyperlink>
      <w:r>
        <w:rPr>
          <w:rFonts w:eastAsiaTheme="minorHAnsi"/>
          <w:lang w:eastAsia="en-US"/>
        </w:rPr>
        <w:t xml:space="preserve"> данной статьи.</w:t>
      </w:r>
    </w:p>
    <w:p w:rsidR="007E3C49" w:rsidRDefault="00A30673" w:rsidP="00A306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счет указанной ежемесячной денежной компенсации депутату Собрания депутатов также одновременно возмещаются расходы</w:t>
      </w:r>
      <w:r w:rsidR="007E3C49">
        <w:rPr>
          <w:rFonts w:eastAsiaTheme="minorHAnsi"/>
          <w:lang w:eastAsia="en-US"/>
        </w:rPr>
        <w:t>:</w:t>
      </w:r>
    </w:p>
    <w:p w:rsidR="007E3C49" w:rsidRDefault="007E3C49" w:rsidP="007E3C49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lang w:eastAsia="en-US"/>
        </w:rPr>
        <w:t xml:space="preserve">по проезду депутата Собрания депутатов, осуществляющего депутатскую деятельность на непостоянной основе, прибывающего в город Нарьян-Мар или на территорию своего избирательного округа, на период исполнения депутатских полномочий, предусмотренных </w:t>
      </w:r>
      <w:hyperlink r:id="rId12" w:history="1">
        <w:r w:rsidRPr="00675EDC">
          <w:rPr>
            <w:rFonts w:eastAsiaTheme="minorHAnsi"/>
            <w:lang w:eastAsia="en-US"/>
          </w:rPr>
          <w:t>статьей 7</w:t>
        </w:r>
      </w:hyperlink>
      <w:r w:rsidRPr="00675E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данного закона</w:t>
      </w:r>
      <w:r w:rsidR="00675EDC">
        <w:rPr>
          <w:rFonts w:eastAsiaTheme="minorHAnsi"/>
          <w:lang w:eastAsia="en-US"/>
        </w:rPr>
        <w:t>, за исключением отдельных случаев, урегулированных частью 4 статьи 19 закона округа</w:t>
      </w:r>
      <w:r>
        <w:rPr>
          <w:rFonts w:eastAsiaTheme="minorHAnsi"/>
          <w:lang w:eastAsia="en-US"/>
        </w:rPr>
        <w:t xml:space="preserve"> (ч. 3 ст. 19 </w:t>
      </w:r>
      <w:r>
        <w:t>закона округа от 10.01.1996 № 15-оз);</w:t>
      </w:r>
      <w:proofErr w:type="gramEnd"/>
    </w:p>
    <w:p w:rsidR="007E3C49" w:rsidRPr="007E3C49" w:rsidRDefault="007E3C49" w:rsidP="007E3C49">
      <w:pPr>
        <w:autoSpaceDE w:val="0"/>
        <w:autoSpaceDN w:val="0"/>
        <w:adjustRightInd w:val="0"/>
        <w:ind w:firstLine="709"/>
        <w:jc w:val="both"/>
      </w:pPr>
      <w:r w:rsidRPr="007E3C49">
        <w:t>по оплате телефонных переговоров, в том числе междугородных, в иных организациях (</w:t>
      </w:r>
      <w:proofErr w:type="gramStart"/>
      <w:r w:rsidRPr="007E3C49">
        <w:t>ч</w:t>
      </w:r>
      <w:proofErr w:type="gramEnd"/>
      <w:r w:rsidRPr="007E3C49">
        <w:t xml:space="preserve">. 2 ст. 22 закона округа </w:t>
      </w:r>
      <w:r>
        <w:t>от 10.01.1996 № 15-оз);</w:t>
      </w:r>
    </w:p>
    <w:p w:rsidR="004C6FF2" w:rsidRDefault="004C6FF2" w:rsidP="004C6FF2">
      <w:pPr>
        <w:autoSpaceDE w:val="0"/>
        <w:autoSpaceDN w:val="0"/>
        <w:adjustRightInd w:val="0"/>
        <w:ind w:firstLine="709"/>
        <w:jc w:val="both"/>
      </w:pPr>
      <w:r w:rsidRPr="004C6FF2">
        <w:t>связанные с проездом на территории Ненецкого автономного округа на всех видах пассажирского транспорта для исполнения им депутатских полномочий</w:t>
      </w:r>
      <w:r w:rsidR="00D57B5C" w:rsidRPr="00D57B5C">
        <w:t xml:space="preserve">, за исключением случаев, предусмотренных </w:t>
      </w:r>
      <w:hyperlink r:id="rId13" w:history="1">
        <w:r w:rsidR="00D57B5C" w:rsidRPr="00D57B5C">
          <w:t>частью 4 статьи 19</w:t>
        </w:r>
      </w:hyperlink>
      <w:r w:rsidR="00675EDC">
        <w:t xml:space="preserve"> закона округа</w:t>
      </w:r>
      <w:r>
        <w:t xml:space="preserve"> (</w:t>
      </w:r>
      <w:r>
        <w:rPr>
          <w:rFonts w:eastAsiaTheme="minorHAnsi"/>
          <w:lang w:eastAsia="en-US"/>
        </w:rPr>
        <w:t xml:space="preserve">ст. 23 </w:t>
      </w:r>
      <w:r>
        <w:t>закон</w:t>
      </w:r>
      <w:r w:rsidR="00D57B5C">
        <w:t>а округа от 10.01.1996 № 15-оз).</w:t>
      </w:r>
    </w:p>
    <w:p w:rsidR="00A30673" w:rsidRDefault="00A30673" w:rsidP="00A306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В настоящее время данная</w:t>
      </w:r>
      <w:r>
        <w:rPr>
          <w:rFonts w:eastAsiaTheme="minorHAnsi"/>
          <w:lang w:eastAsia="en-US"/>
        </w:rPr>
        <w:t xml:space="preserve"> выплата выплачивается в </w:t>
      </w:r>
      <w:proofErr w:type="spellStart"/>
      <w:r>
        <w:rPr>
          <w:rFonts w:eastAsiaTheme="minorHAnsi"/>
          <w:lang w:eastAsia="en-US"/>
        </w:rPr>
        <w:t>беззаявительном</w:t>
      </w:r>
      <w:proofErr w:type="spellEnd"/>
      <w:r>
        <w:rPr>
          <w:rFonts w:eastAsiaTheme="minorHAnsi"/>
          <w:lang w:eastAsia="en-US"/>
        </w:rPr>
        <w:t xml:space="preserve"> порядке каждому депутату Собрания депутатов округа, осуществляющему депутатскую деятельность на непостоянной основе, в фиксированном едином размере.</w:t>
      </w:r>
    </w:p>
    <w:p w:rsidR="00685684" w:rsidRDefault="00685684" w:rsidP="00D57B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Законопроектом предлагается распространить указанную гарантию на всех депутатов Собрания депутатов независимо от формы осуществления депутатом Собрания депутатов депутатской деятельности (на профессиональной основе либо на непостоянной основе)</w:t>
      </w:r>
      <w:r w:rsidR="00D57B5C">
        <w:rPr>
          <w:rFonts w:eastAsiaTheme="minorHAnsi"/>
          <w:lang w:eastAsia="en-US"/>
        </w:rPr>
        <w:t xml:space="preserve">, с одновременным </w:t>
      </w:r>
      <w:r w:rsidR="00D57B5C">
        <w:t xml:space="preserve">увеличением закреплённой окружным законом суммы возмещения – 15000 рублей в месяц (что </w:t>
      </w:r>
      <w:r w:rsidR="00675EDC">
        <w:t xml:space="preserve">на данный момент </w:t>
      </w:r>
      <w:r w:rsidR="00D57B5C">
        <w:t xml:space="preserve">составляет 180 000 </w:t>
      </w:r>
      <w:r w:rsidR="0094111B">
        <w:t xml:space="preserve">рублей </w:t>
      </w:r>
      <w:r w:rsidR="00D57B5C">
        <w:t>в год на 1 депутата</w:t>
      </w:r>
      <w:r w:rsidR="00675EDC">
        <w:t xml:space="preserve"> на непостоянной основе) -</w:t>
      </w:r>
      <w:r w:rsidR="00D57B5C">
        <w:t xml:space="preserve"> до 600 000 </w:t>
      </w:r>
      <w:r w:rsidR="0094111B">
        <w:t xml:space="preserve">рублей </w:t>
      </w:r>
      <w:r w:rsidR="00D57B5C">
        <w:t>в год</w:t>
      </w:r>
      <w:proofErr w:type="gramEnd"/>
      <w:r w:rsidR="00D57B5C">
        <w:t xml:space="preserve"> на каждого депутата</w:t>
      </w:r>
      <w:r w:rsidR="00675EDC">
        <w:rPr>
          <w:rFonts w:eastAsiaTheme="minorHAnsi"/>
          <w:lang w:eastAsia="en-US"/>
        </w:rPr>
        <w:t xml:space="preserve"> и</w:t>
      </w:r>
      <w:r w:rsidR="00D57B5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закреп</w:t>
      </w:r>
      <w:r w:rsidR="00D57B5C">
        <w:rPr>
          <w:rFonts w:eastAsiaTheme="minorHAnsi"/>
          <w:lang w:eastAsia="en-US"/>
        </w:rPr>
        <w:t>лением</w:t>
      </w:r>
      <w:r>
        <w:rPr>
          <w:rFonts w:eastAsiaTheme="minorHAnsi"/>
          <w:lang w:eastAsia="en-US"/>
        </w:rPr>
        <w:t xml:space="preserve"> </w:t>
      </w:r>
      <w:r w:rsidR="00AC20CC">
        <w:rPr>
          <w:rFonts w:eastAsiaTheme="minorHAnsi"/>
          <w:lang w:eastAsia="en-US"/>
        </w:rPr>
        <w:t xml:space="preserve">компенсационного </w:t>
      </w:r>
      <w:r>
        <w:rPr>
          <w:rFonts w:eastAsiaTheme="minorHAnsi"/>
          <w:lang w:eastAsia="en-US"/>
        </w:rPr>
        <w:t>отчетн</w:t>
      </w:r>
      <w:r w:rsidR="00D57B5C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характер</w:t>
      </w:r>
      <w:r w:rsidR="00D57B5C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</w:t>
      </w:r>
      <w:r w:rsidR="002E43CE">
        <w:rPr>
          <w:rFonts w:eastAsiaTheme="minorHAnsi"/>
          <w:lang w:eastAsia="en-US"/>
        </w:rPr>
        <w:t>ее реализации (документальное подтверждение произведенных расходов)</w:t>
      </w:r>
      <w:r>
        <w:rPr>
          <w:rFonts w:eastAsiaTheme="minorHAnsi"/>
          <w:lang w:eastAsia="en-US"/>
        </w:rPr>
        <w:t>. Порядок и условия, в том числе виды расходов, которые будут</w:t>
      </w:r>
      <w:r w:rsidR="004349D1">
        <w:rPr>
          <w:rFonts w:eastAsiaTheme="minorHAnsi"/>
          <w:lang w:eastAsia="en-US"/>
        </w:rPr>
        <w:t xml:space="preserve"> подлежать</w:t>
      </w:r>
      <w:r>
        <w:rPr>
          <w:rFonts w:eastAsiaTheme="minorHAnsi"/>
          <w:lang w:eastAsia="en-US"/>
        </w:rPr>
        <w:t xml:space="preserve"> возмещ</w:t>
      </w:r>
      <w:r w:rsidR="004349D1">
        <w:rPr>
          <w:rFonts w:eastAsiaTheme="minorHAnsi"/>
          <w:lang w:eastAsia="en-US"/>
        </w:rPr>
        <w:t>ению</w:t>
      </w:r>
      <w:r w:rsidR="00DC3C1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D57B5C">
        <w:rPr>
          <w:rFonts w:eastAsiaTheme="minorHAnsi"/>
          <w:lang w:eastAsia="en-US"/>
        </w:rPr>
        <w:t>пред</w:t>
      </w:r>
      <w:r w:rsidR="004349D1">
        <w:rPr>
          <w:rFonts w:eastAsiaTheme="minorHAnsi"/>
          <w:lang w:eastAsia="en-US"/>
        </w:rPr>
        <w:t>полагается</w:t>
      </w:r>
      <w:r>
        <w:rPr>
          <w:rFonts w:eastAsiaTheme="minorHAnsi"/>
          <w:lang w:eastAsia="en-US"/>
        </w:rPr>
        <w:t xml:space="preserve"> установить </w:t>
      </w:r>
      <w:r w:rsidR="002E43CE">
        <w:rPr>
          <w:rFonts w:eastAsiaTheme="minorHAnsi"/>
          <w:lang w:eastAsia="en-US"/>
        </w:rPr>
        <w:t>постановлением</w:t>
      </w:r>
      <w:r>
        <w:rPr>
          <w:rFonts w:eastAsiaTheme="minorHAnsi"/>
          <w:lang w:eastAsia="en-US"/>
        </w:rPr>
        <w:t xml:space="preserve"> Собран</w:t>
      </w:r>
      <w:r w:rsidR="00DC4030">
        <w:rPr>
          <w:rFonts w:eastAsiaTheme="minorHAnsi"/>
          <w:lang w:eastAsia="en-US"/>
        </w:rPr>
        <w:t>ия депутатов округа.</w:t>
      </w:r>
    </w:p>
    <w:p w:rsidR="004349D1" w:rsidRDefault="004349D1" w:rsidP="00DC4030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  <w:rPr>
          <w:bCs/>
        </w:rPr>
      </w:pPr>
      <w:proofErr w:type="gramStart"/>
      <w:r>
        <w:rPr>
          <w:bCs/>
        </w:rPr>
        <w:lastRenderedPageBreak/>
        <w:t>В связи с произв</w:t>
      </w:r>
      <w:r w:rsidR="00DC3C13">
        <w:rPr>
          <w:bCs/>
        </w:rPr>
        <w:t>одимыми</w:t>
      </w:r>
      <w:r>
        <w:rPr>
          <w:bCs/>
        </w:rPr>
        <w:t xml:space="preserve"> изменениями в часть 2 статьи 19 закона округа законопроектом предлагается признать утратившими силу но</w:t>
      </w:r>
      <w:r w:rsidR="007879CC">
        <w:rPr>
          <w:bCs/>
        </w:rPr>
        <w:t>рмы частей 3, 5 статьи 19, части</w:t>
      </w:r>
      <w:r>
        <w:rPr>
          <w:bCs/>
        </w:rPr>
        <w:t xml:space="preserve"> 2 статьи 22, статьи 23, частей 2, 3 статьи 24 закона округа, с последующим </w:t>
      </w:r>
      <w:r w:rsidR="00AC20CC">
        <w:rPr>
          <w:bCs/>
        </w:rPr>
        <w:t>учетом</w:t>
      </w:r>
      <w:r>
        <w:rPr>
          <w:bCs/>
        </w:rPr>
        <w:t xml:space="preserve"> возмещения указанных в них расходов в перечень видов расходов, возмещаемых депутату Собрания депутатов в связи с осуществлением депутатской деятельности и подлежащи</w:t>
      </w:r>
      <w:r w:rsidR="00DC3C13">
        <w:rPr>
          <w:bCs/>
        </w:rPr>
        <w:t>х</w:t>
      </w:r>
      <w:proofErr w:type="gramEnd"/>
      <w:r>
        <w:rPr>
          <w:bCs/>
        </w:rPr>
        <w:t xml:space="preserve"> к утверждению постановлением Собрания депутатов. </w:t>
      </w:r>
    </w:p>
    <w:p w:rsidR="00DC4030" w:rsidRDefault="00DC4030" w:rsidP="00DC4030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</w:pPr>
      <w:proofErr w:type="gramStart"/>
      <w:r>
        <w:rPr>
          <w:bCs/>
        </w:rPr>
        <w:t xml:space="preserve">Предлагаемые изменения разработаны </w:t>
      </w:r>
      <w:r w:rsidRPr="00D57B5C">
        <w:rPr>
          <w:bCs/>
          <w:u w:val="single"/>
        </w:rPr>
        <w:t xml:space="preserve">на основании письма </w:t>
      </w:r>
      <w:r w:rsidRPr="00D57B5C">
        <w:rPr>
          <w:u w:val="single"/>
        </w:rPr>
        <w:t>про</w:t>
      </w:r>
      <w:r w:rsidR="00D57B5C" w:rsidRPr="00D57B5C">
        <w:rPr>
          <w:u w:val="single"/>
        </w:rPr>
        <w:t>куратуры</w:t>
      </w:r>
      <w:r w:rsidR="00D57B5C">
        <w:t xml:space="preserve"> Архангельской области</w:t>
      </w:r>
      <w:r w:rsidRPr="008B301F">
        <w:t xml:space="preserve"> и Ненецкого автономного округа </w:t>
      </w:r>
      <w:r w:rsidRPr="00D57B5C">
        <w:rPr>
          <w:u w:val="single"/>
        </w:rPr>
        <w:t>от 29.05.2025</w:t>
      </w:r>
      <w:r w:rsidRPr="008B301F">
        <w:t xml:space="preserve"> </w:t>
      </w:r>
      <w:r w:rsidRPr="00310B28">
        <w:t>№ Исорг-86-1859-25/-20110003</w:t>
      </w:r>
      <w:r w:rsidR="00D57B5C" w:rsidRPr="00310B28">
        <w:t>,</w:t>
      </w:r>
      <w:r w:rsidR="00D57B5C" w:rsidRPr="008B301F">
        <w:t xml:space="preserve"> </w:t>
      </w:r>
      <w:r w:rsidR="00D57B5C">
        <w:t>поступившего в окружное Собрание депутатов 16 июня 2025 года, по вопросу необходимости</w:t>
      </w:r>
      <w:r>
        <w:t xml:space="preserve"> </w:t>
      </w:r>
      <w:r w:rsidR="00D57B5C">
        <w:t>внесения</w:t>
      </w:r>
      <w:r>
        <w:t xml:space="preserve"> в закон округа от 10.01.1996 № 15-оз «О статусе депутата Собрания депутатов Ненецкого автономного округа» </w:t>
      </w:r>
      <w:r w:rsidR="004349D1">
        <w:t>изменений</w:t>
      </w:r>
      <w:r w:rsidR="00D57B5C">
        <w:t xml:space="preserve"> </w:t>
      </w:r>
      <w:r>
        <w:t xml:space="preserve">в части </w:t>
      </w:r>
      <w:r w:rsidRPr="00D57B5C">
        <w:rPr>
          <w:u w:val="single"/>
        </w:rPr>
        <w:t>определения порядка предоставления отчетности понесенных депутатами</w:t>
      </w:r>
      <w:r>
        <w:t xml:space="preserve"> Собрания </w:t>
      </w:r>
      <w:r w:rsidRPr="00D57B5C">
        <w:rPr>
          <w:u w:val="single"/>
        </w:rPr>
        <w:t>депутатов округа расходов, связанных с ежемесячной</w:t>
      </w:r>
      <w:proofErr w:type="gramEnd"/>
      <w:r w:rsidRPr="00D57B5C">
        <w:rPr>
          <w:u w:val="single"/>
        </w:rPr>
        <w:t xml:space="preserve"> денежной компенсацией</w:t>
      </w:r>
      <w:r>
        <w:t xml:space="preserve"> в связи с осуществлением депутатских полномочий, </w:t>
      </w:r>
      <w:r w:rsidRPr="00D57B5C">
        <w:rPr>
          <w:u w:val="single"/>
        </w:rPr>
        <w:t>а также представления документов, подтверждающих сумму таких расходов</w:t>
      </w:r>
      <w:r w:rsidR="00D57B5C">
        <w:t>.</w:t>
      </w:r>
    </w:p>
    <w:p w:rsidR="002C5A9D" w:rsidRPr="00612F8E" w:rsidRDefault="00D57B5C" w:rsidP="00612F8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t xml:space="preserve">Следует отметить, что в Апелляционном определении </w:t>
      </w:r>
      <w:r>
        <w:rPr>
          <w:rFonts w:eastAsiaTheme="minorHAnsi"/>
          <w:lang w:eastAsia="en-US"/>
        </w:rPr>
        <w:t xml:space="preserve">Судебной коллегии по административным делам Верховного Суда </w:t>
      </w:r>
      <w:r w:rsidR="00590C58">
        <w:rPr>
          <w:rFonts w:eastAsiaTheme="minorHAnsi"/>
          <w:lang w:eastAsia="en-US"/>
        </w:rPr>
        <w:t>РФ</w:t>
      </w:r>
      <w:r>
        <w:rPr>
          <w:rFonts w:eastAsiaTheme="minorHAnsi"/>
          <w:lang w:eastAsia="en-US"/>
        </w:rPr>
        <w:t xml:space="preserve"> от 14.06.2019 № 53-АПА19-15 в </w:t>
      </w:r>
      <w:r w:rsidR="00590C58">
        <w:rPr>
          <w:rFonts w:eastAsiaTheme="minorHAnsi"/>
          <w:lang w:eastAsia="en-US"/>
        </w:rPr>
        <w:t>отношении норм</w:t>
      </w:r>
      <w:r>
        <w:rPr>
          <w:rFonts w:eastAsiaTheme="minorHAnsi"/>
          <w:lang w:eastAsia="en-US"/>
        </w:rPr>
        <w:t xml:space="preserve"> </w:t>
      </w:r>
      <w:hyperlink r:id="rId14" w:history="1">
        <w:r w:rsidR="002C5A9D">
          <w:rPr>
            <w:rFonts w:eastAsiaTheme="minorHAnsi"/>
            <w:lang w:eastAsia="en-US"/>
          </w:rPr>
          <w:t>з</w:t>
        </w:r>
        <w:r w:rsidRPr="002C5A9D">
          <w:rPr>
            <w:rFonts w:eastAsiaTheme="minorHAnsi"/>
            <w:lang w:eastAsia="en-US"/>
          </w:rPr>
          <w:t>акона</w:t>
        </w:r>
      </w:hyperlink>
      <w:r w:rsidRPr="002C5A9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Красноярского края от 14</w:t>
      </w:r>
      <w:r w:rsidR="002C5A9D">
        <w:rPr>
          <w:rFonts w:eastAsiaTheme="minorHAnsi"/>
          <w:lang w:eastAsia="en-US"/>
        </w:rPr>
        <w:t>.05.2007 №</w:t>
      </w:r>
      <w:r>
        <w:rPr>
          <w:rFonts w:eastAsiaTheme="minorHAnsi"/>
          <w:lang w:eastAsia="en-US"/>
        </w:rPr>
        <w:t xml:space="preserve"> 1-18 </w:t>
      </w:r>
      <w:r w:rsidR="002C5A9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статусе депутата Законодательно</w:t>
      </w:r>
      <w:r w:rsidR="002C5A9D">
        <w:rPr>
          <w:rFonts w:eastAsiaTheme="minorHAnsi"/>
          <w:lang w:eastAsia="en-US"/>
        </w:rPr>
        <w:t xml:space="preserve">го Собрания Красноярского края» Верховный суд РФ указал на установление регионом ничем </w:t>
      </w:r>
      <w:r w:rsidR="002C5A9D" w:rsidRPr="002C5A9D">
        <w:rPr>
          <w:rFonts w:eastAsiaTheme="minorHAnsi"/>
          <w:lang w:eastAsia="en-US"/>
        </w:rPr>
        <w:t>не обусловленной обязанности по предоставлению депутатам, осуществляющим свою деятельность на непостоянной основе, периодических выплат в фиксированном и едином для</w:t>
      </w:r>
      <w:proofErr w:type="gramEnd"/>
      <w:r w:rsidR="002C5A9D" w:rsidRPr="002C5A9D">
        <w:rPr>
          <w:rFonts w:eastAsiaTheme="minorHAnsi"/>
          <w:lang w:eastAsia="en-US"/>
        </w:rPr>
        <w:t xml:space="preserve"> всех размере, производимых независимо от понесенных ими расходов в связи с осущест</w:t>
      </w:r>
      <w:r w:rsidR="00590C58">
        <w:rPr>
          <w:rFonts w:eastAsiaTheme="minorHAnsi"/>
          <w:lang w:eastAsia="en-US"/>
        </w:rPr>
        <w:t>влением депутатских полномочий</w:t>
      </w:r>
      <w:r w:rsidR="00590C58" w:rsidRPr="00612F8E">
        <w:rPr>
          <w:rFonts w:eastAsiaTheme="minorHAnsi"/>
          <w:lang w:eastAsia="en-US"/>
        </w:rPr>
        <w:t xml:space="preserve">, </w:t>
      </w:r>
      <w:r w:rsidR="00612F8E" w:rsidRPr="00612F8E">
        <w:rPr>
          <w:rFonts w:eastAsiaTheme="minorHAnsi"/>
          <w:lang w:eastAsia="en-US"/>
        </w:rPr>
        <w:t xml:space="preserve">что может приводить к нарушениям в сфере бюджетного процесса, а также к нарушению принципа эффективности использования бюджетных средств, установленного </w:t>
      </w:r>
      <w:hyperlink r:id="rId15" w:history="1">
        <w:r w:rsidR="00612F8E" w:rsidRPr="00612F8E">
          <w:rPr>
            <w:rFonts w:eastAsiaTheme="minorHAnsi"/>
            <w:lang w:eastAsia="en-US"/>
          </w:rPr>
          <w:t>статьей 34</w:t>
        </w:r>
      </w:hyperlink>
      <w:r w:rsidR="00612F8E" w:rsidRPr="00612F8E">
        <w:rPr>
          <w:rFonts w:eastAsiaTheme="minorHAnsi"/>
          <w:lang w:eastAsia="en-US"/>
        </w:rPr>
        <w:t xml:space="preserve"> Бюджетного кодекса РФ.</w:t>
      </w:r>
    </w:p>
    <w:p w:rsidR="00CC77DA" w:rsidRDefault="002C5A9D" w:rsidP="007822B4">
      <w:pPr>
        <w:autoSpaceDE w:val="0"/>
        <w:autoSpaceDN w:val="0"/>
        <w:adjustRightInd w:val="0"/>
        <w:ind w:firstLine="708"/>
        <w:jc w:val="both"/>
      </w:pPr>
      <w:proofErr w:type="gramStart"/>
      <w:r w:rsidRPr="00CC77DA">
        <w:t xml:space="preserve">Анализ </w:t>
      </w:r>
      <w:r w:rsidR="00612F8E">
        <w:t>законодательства</w:t>
      </w:r>
      <w:r w:rsidRPr="00CC77DA">
        <w:t xml:space="preserve"> других регионов </w:t>
      </w:r>
      <w:r w:rsidR="00612F8E">
        <w:t>РФ</w:t>
      </w:r>
      <w:r w:rsidRPr="00CC77DA">
        <w:t xml:space="preserve"> свидетельствует о </w:t>
      </w:r>
      <w:r w:rsidR="00612F8E">
        <w:t xml:space="preserve">сложившейся практике применения подхода по </w:t>
      </w:r>
      <w:r w:rsidRPr="00CC77DA">
        <w:t>компенсаци</w:t>
      </w:r>
      <w:r w:rsidR="00612F8E">
        <w:t>и депутатам соответствующих расходов в связи с депутатской деятельностью</w:t>
      </w:r>
      <w:r w:rsidRPr="00CC77DA">
        <w:t xml:space="preserve"> по факту </w:t>
      </w:r>
      <w:r w:rsidR="00612F8E">
        <w:t>их несения</w:t>
      </w:r>
      <w:r w:rsidRPr="00CC77DA">
        <w:t xml:space="preserve"> (ст. 25 закона </w:t>
      </w:r>
      <w:r w:rsidRPr="00CC77DA">
        <w:rPr>
          <w:rFonts w:eastAsiaTheme="minorHAnsi"/>
          <w:lang w:eastAsia="en-US"/>
        </w:rPr>
        <w:t xml:space="preserve">Челябинской области от 28.02.2006 № 4-ЗО «О статусе депутата Законодательного Собрания Челябинской области», ст. 31 закона Республики Адыгея от 06.07.2007 № 103 «О статусе депутата Государственного Совета - </w:t>
      </w:r>
      <w:proofErr w:type="spellStart"/>
      <w:r w:rsidRPr="00CC77DA">
        <w:rPr>
          <w:rFonts w:eastAsiaTheme="minorHAnsi"/>
          <w:lang w:eastAsia="en-US"/>
        </w:rPr>
        <w:t>Хасэ</w:t>
      </w:r>
      <w:proofErr w:type="spellEnd"/>
      <w:r w:rsidRPr="00CC77DA">
        <w:rPr>
          <w:rFonts w:eastAsiaTheme="minorHAnsi"/>
          <w:lang w:eastAsia="en-US"/>
        </w:rPr>
        <w:t xml:space="preserve"> Республики Адыгея», ст. 29, 36 закона</w:t>
      </w:r>
      <w:proofErr w:type="gramEnd"/>
      <w:r w:rsidRPr="00CC77DA">
        <w:rPr>
          <w:rFonts w:eastAsiaTheme="minorHAnsi"/>
          <w:lang w:eastAsia="en-US"/>
        </w:rPr>
        <w:t xml:space="preserve"> </w:t>
      </w:r>
      <w:proofErr w:type="gramStart"/>
      <w:r w:rsidRPr="00CC77DA">
        <w:rPr>
          <w:rFonts w:eastAsiaTheme="minorHAnsi"/>
          <w:lang w:eastAsia="en-US"/>
        </w:rPr>
        <w:t xml:space="preserve">Удмуртской Республики от 29.02.2008 № 1-РЗ «О статусе депутата Государственного Совета Удмуртской Республики», ст. 25 закона </w:t>
      </w:r>
      <w:r w:rsidR="00F31447" w:rsidRPr="00CC77DA">
        <w:rPr>
          <w:rFonts w:eastAsiaTheme="minorHAnsi"/>
          <w:lang w:eastAsia="en-US"/>
        </w:rPr>
        <w:t>Амурской области от 27.02.</w:t>
      </w:r>
      <w:r w:rsidRPr="00CC77DA">
        <w:rPr>
          <w:rFonts w:eastAsiaTheme="minorHAnsi"/>
          <w:lang w:eastAsia="en-US"/>
        </w:rPr>
        <w:t xml:space="preserve">1995 </w:t>
      </w:r>
      <w:r w:rsidR="00F31447" w:rsidRPr="00CC77DA">
        <w:rPr>
          <w:rFonts w:eastAsiaTheme="minorHAnsi"/>
          <w:lang w:eastAsia="en-US"/>
        </w:rPr>
        <w:t>№</w:t>
      </w:r>
      <w:r w:rsidRPr="00CC77DA">
        <w:rPr>
          <w:rFonts w:eastAsiaTheme="minorHAnsi"/>
          <w:lang w:eastAsia="en-US"/>
        </w:rPr>
        <w:t xml:space="preserve"> 3-ОЗ </w:t>
      </w:r>
      <w:r w:rsidR="00F31447" w:rsidRPr="00CC77DA">
        <w:rPr>
          <w:rFonts w:eastAsiaTheme="minorHAnsi"/>
          <w:lang w:eastAsia="en-US"/>
        </w:rPr>
        <w:t>«</w:t>
      </w:r>
      <w:r w:rsidRPr="00CC77DA">
        <w:rPr>
          <w:rFonts w:eastAsiaTheme="minorHAnsi"/>
          <w:lang w:eastAsia="en-US"/>
        </w:rPr>
        <w:t>О статусе депутата Законодатель</w:t>
      </w:r>
      <w:r w:rsidR="00F31447" w:rsidRPr="00CC77DA">
        <w:rPr>
          <w:rFonts w:eastAsiaTheme="minorHAnsi"/>
          <w:lang w:eastAsia="en-US"/>
        </w:rPr>
        <w:t>ного Собрания Амурской области», ст. 32, 32.-1 закона Калининградской области от 18.09.1995 № 21 «О статусе депутата Калининградской областной Думы», ст. 18 закона Ярославской области от 28.12.2011 № 55-з «О государственных должностях Ярославской области», ст. 24 закона Вологодской</w:t>
      </w:r>
      <w:proofErr w:type="gramEnd"/>
      <w:r w:rsidR="00F31447" w:rsidRPr="00CC77DA">
        <w:rPr>
          <w:rFonts w:eastAsiaTheme="minorHAnsi"/>
          <w:lang w:eastAsia="en-US"/>
        </w:rPr>
        <w:t xml:space="preserve"> области от 03.02.2005 № 1224-ОЗ «О статусе депутата Законодательного Собрания Вологодской области»</w:t>
      </w:r>
      <w:r w:rsidR="00612F8E">
        <w:rPr>
          <w:rFonts w:eastAsiaTheme="minorHAnsi"/>
          <w:lang w:eastAsia="en-US"/>
        </w:rPr>
        <w:t xml:space="preserve"> и др.</w:t>
      </w:r>
      <w:r w:rsidR="00F31447" w:rsidRPr="00CC77DA">
        <w:rPr>
          <w:rFonts w:eastAsiaTheme="minorHAnsi"/>
          <w:lang w:eastAsia="en-US"/>
        </w:rPr>
        <w:t xml:space="preserve">). </w:t>
      </w:r>
      <w:proofErr w:type="gramStart"/>
      <w:r w:rsidR="00CC77DA" w:rsidRPr="00CC77DA">
        <w:t xml:space="preserve">В </w:t>
      </w:r>
      <w:r w:rsidR="00AC20CC">
        <w:t>октябре</w:t>
      </w:r>
      <w:r w:rsidR="00CC77DA">
        <w:t xml:space="preserve"> 2025 года </w:t>
      </w:r>
      <w:r w:rsidR="00CC77DA" w:rsidRPr="00CC77DA">
        <w:t xml:space="preserve">Архангельским областным Собранием принят </w:t>
      </w:r>
      <w:r w:rsidR="00AC20CC">
        <w:t xml:space="preserve">областной закон </w:t>
      </w:r>
      <w:r w:rsidR="00AC20CC">
        <w:rPr>
          <w:rFonts w:eastAsiaTheme="minorHAnsi"/>
          <w:lang w:eastAsia="en-US"/>
        </w:rPr>
        <w:t>от 23.10.2025 № 285-20-ОЗ «О внесении изменений в областной закон «О статусе депутата Архангельского областного Собрания депутатов»</w:t>
      </w:r>
      <w:r w:rsidR="00CC77DA" w:rsidRPr="00CC77DA">
        <w:t xml:space="preserve">, предусматривающий поправки в закон Архангельской области </w:t>
      </w:r>
      <w:r w:rsidR="00CC77DA">
        <w:t xml:space="preserve">от 29.11.1995 № 22-18-ОЗ «О статусе депутата Архангельского областного Собрания депутатов» в части уточнения </w:t>
      </w:r>
      <w:r w:rsidR="00612F8E">
        <w:t xml:space="preserve">с 1 января 2026 года </w:t>
      </w:r>
      <w:r w:rsidR="00CC77DA">
        <w:t xml:space="preserve">реализации гарантии депутатам по возмещению </w:t>
      </w:r>
      <w:r w:rsidR="00612F8E">
        <w:t xml:space="preserve">понесенных депутатами </w:t>
      </w:r>
      <w:r w:rsidR="00CC77DA">
        <w:t>расходов, связанных с</w:t>
      </w:r>
      <w:proofErr w:type="gramEnd"/>
      <w:r w:rsidR="00CC77DA">
        <w:t xml:space="preserve"> осуществлением депутат</w:t>
      </w:r>
      <w:r w:rsidR="009B42BA">
        <w:t>ской деятельности.</w:t>
      </w:r>
    </w:p>
    <w:p w:rsidR="00047BF5" w:rsidRDefault="009B42BA" w:rsidP="00AB5BA5">
      <w:pPr>
        <w:autoSpaceDE w:val="0"/>
        <w:autoSpaceDN w:val="0"/>
        <w:adjustRightInd w:val="0"/>
        <w:jc w:val="both"/>
      </w:pPr>
      <w:r>
        <w:tab/>
      </w:r>
      <w:proofErr w:type="gramStart"/>
      <w:r w:rsidR="00AB5BA5">
        <w:t>Кроме того, законопроектом вносится</w:t>
      </w:r>
      <w:r w:rsidR="007822B4">
        <w:t xml:space="preserve"> </w:t>
      </w:r>
      <w:r w:rsidR="00047BF5">
        <w:t xml:space="preserve">уточнение </w:t>
      </w:r>
      <w:r w:rsidR="009B1C9C">
        <w:t xml:space="preserve">в </w:t>
      </w:r>
      <w:r w:rsidR="00AB5BA5">
        <w:t>часть</w:t>
      </w:r>
      <w:r w:rsidR="00047BF5">
        <w:t xml:space="preserve"> 1 ст. 25.1 «Помощники депутата Собрания депутатов» закона округа 15-оз (действующей редакцией которой предусмотрено, что депутат может иметь до пяти помощников, работающих на общественных началах, для оказания помощи депутату в осуществлении депутатской деятельности) в связи с проектом постановления Собрания депутатов округа «О Положении «О порядке и условиях возмещения депутатам Собрания депутатов Ненецкого автономного</w:t>
      </w:r>
      <w:proofErr w:type="gramEnd"/>
      <w:r w:rsidR="00047BF5">
        <w:t xml:space="preserve"> округа расходов, связанных с осуществлением депутатской деятельности, видах подлежащих возмещению расходов», в рамках которого в числе прочих видов расходов определён вид расхода на оплату услуг двух помощников депутата по обеспечению осуществления д</w:t>
      </w:r>
      <w:r w:rsidR="00AB5BA5">
        <w:t>епутатом своих полномочий;</w:t>
      </w:r>
    </w:p>
    <w:p w:rsidR="00AB5BA5" w:rsidRDefault="00AB5BA5" w:rsidP="00AB5BA5">
      <w:pPr>
        <w:autoSpaceDE w:val="0"/>
        <w:autoSpaceDN w:val="0"/>
        <w:adjustRightInd w:val="0"/>
        <w:jc w:val="both"/>
      </w:pPr>
    </w:p>
    <w:p w:rsidR="00520CAF" w:rsidRPr="005434B3" w:rsidRDefault="00AB5BA5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CC77DA" w:rsidRPr="005434B3">
        <w:rPr>
          <w:rFonts w:eastAsiaTheme="minorHAnsi"/>
          <w:lang w:eastAsia="en-US"/>
        </w:rPr>
        <w:t xml:space="preserve">) </w:t>
      </w:r>
      <w:r w:rsidR="00520CAF" w:rsidRPr="005434B3">
        <w:rPr>
          <w:rFonts w:eastAsiaTheme="minorHAnsi"/>
          <w:lang w:eastAsia="en-US"/>
        </w:rPr>
        <w:t>в статью 7 «</w:t>
      </w:r>
      <w:r w:rsidR="00520CAF" w:rsidRPr="005434B3">
        <w:rPr>
          <w:rFonts w:eastAsiaTheme="minorHAnsi"/>
          <w:bCs/>
          <w:lang w:eastAsia="en-US"/>
        </w:rPr>
        <w:t xml:space="preserve">Формы реализации депутатских полномочий депутата Собрания» </w:t>
      </w:r>
      <w:r w:rsidR="00520CAF" w:rsidRPr="005434B3">
        <w:rPr>
          <w:spacing w:val="-9"/>
        </w:rPr>
        <w:t xml:space="preserve">закона округа </w:t>
      </w:r>
      <w:r w:rsidR="00520CAF" w:rsidRPr="005434B3">
        <w:t xml:space="preserve">от 10.01.1996 </w:t>
      </w:r>
      <w:r w:rsidR="00520CAF" w:rsidRPr="005434B3">
        <w:rPr>
          <w:rFonts w:eastAsiaTheme="minorHAnsi"/>
          <w:lang w:eastAsia="en-US"/>
        </w:rPr>
        <w:t>№ 15-оз «О статусе депутата Собрания депутатов Ненецкого автономного округа», направленные на уточнение форм реализации депутатских полномочий;</w:t>
      </w:r>
    </w:p>
    <w:p w:rsidR="00520CAF" w:rsidRPr="00520CAF" w:rsidRDefault="00520CAF" w:rsidP="002E43C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lang w:eastAsia="en-US"/>
        </w:rPr>
      </w:pPr>
    </w:p>
    <w:p w:rsidR="00823799" w:rsidRDefault="00AB5BA5" w:rsidP="002E43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3</w:t>
      </w:r>
      <w:r w:rsidR="00520CAF" w:rsidRPr="005434B3">
        <w:rPr>
          <w:rFonts w:eastAsiaTheme="minorHAnsi"/>
          <w:lang w:eastAsia="en-US"/>
        </w:rPr>
        <w:t>)</w:t>
      </w:r>
      <w:r w:rsidR="00520CAF">
        <w:rPr>
          <w:rFonts w:eastAsiaTheme="minorHAnsi"/>
          <w:lang w:eastAsia="en-US"/>
        </w:rPr>
        <w:t xml:space="preserve"> </w:t>
      </w:r>
      <w:r w:rsidR="002E43CE">
        <w:rPr>
          <w:rFonts w:eastAsiaTheme="minorHAnsi"/>
          <w:lang w:eastAsia="en-US"/>
        </w:rPr>
        <w:t xml:space="preserve">в </w:t>
      </w:r>
      <w:r w:rsidR="00612F8E">
        <w:rPr>
          <w:rFonts w:eastAsiaTheme="minorHAnsi"/>
          <w:lang w:eastAsia="en-US"/>
        </w:rPr>
        <w:t>часть 4 статьи</w:t>
      </w:r>
      <w:r w:rsidR="002E43CE">
        <w:rPr>
          <w:rFonts w:eastAsiaTheme="minorHAnsi"/>
          <w:lang w:eastAsia="en-US"/>
        </w:rPr>
        <w:t xml:space="preserve"> 8.1 </w:t>
      </w:r>
      <w:r w:rsidR="002E43CE" w:rsidRPr="002E43CE">
        <w:rPr>
          <w:rFonts w:eastAsiaTheme="minorHAnsi"/>
          <w:lang w:eastAsia="en-US"/>
        </w:rPr>
        <w:t>«</w:t>
      </w:r>
      <w:r w:rsidR="002E43CE" w:rsidRPr="002E43CE">
        <w:rPr>
          <w:rFonts w:eastAsiaTheme="minorHAnsi"/>
          <w:bCs/>
          <w:lang w:eastAsia="en-US"/>
        </w:rPr>
        <w:t xml:space="preserve">Личное дело лиц, замещающих государственные должности округа» </w:t>
      </w:r>
      <w:r w:rsidR="002E43CE">
        <w:rPr>
          <w:rFonts w:eastAsiaTheme="minorHAnsi"/>
          <w:lang w:eastAsia="en-US"/>
        </w:rPr>
        <w:t xml:space="preserve">закона округа от 06.01.2005 № 538-оз «О статусе лиц, замещающих государственные должности Ненецкого автономного округа» в целях согласования с положениями </w:t>
      </w:r>
      <w:r w:rsidR="002E43CE" w:rsidRPr="00823799">
        <w:rPr>
          <w:rFonts w:eastAsiaTheme="minorHAnsi"/>
          <w:u w:val="single"/>
          <w:lang w:eastAsia="en-US"/>
        </w:rPr>
        <w:t>части 7 статьи 19 Федерального закона от 21.12.2021 № 414-ФЗ</w:t>
      </w:r>
      <w:r w:rsidR="002E43CE"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Федерации», предусмотревшей </w:t>
      </w:r>
      <w:r w:rsidR="00823799">
        <w:rPr>
          <w:rFonts w:eastAsiaTheme="minorHAnsi"/>
          <w:lang w:eastAsia="en-US"/>
        </w:rPr>
        <w:t xml:space="preserve">в отношении депутатов законодательных органов субъектов РФ </w:t>
      </w:r>
      <w:r w:rsidR="002E43CE">
        <w:rPr>
          <w:rFonts w:eastAsiaTheme="minorHAnsi"/>
          <w:lang w:eastAsia="en-US"/>
        </w:rPr>
        <w:t>специальн</w:t>
      </w:r>
      <w:r w:rsidR="00823799">
        <w:rPr>
          <w:rFonts w:eastAsiaTheme="minorHAnsi"/>
          <w:lang w:eastAsia="en-US"/>
        </w:rPr>
        <w:t>ые</w:t>
      </w:r>
      <w:proofErr w:type="gramEnd"/>
      <w:r w:rsidR="00823799">
        <w:rPr>
          <w:rFonts w:eastAsiaTheme="minorHAnsi"/>
          <w:lang w:eastAsia="en-US"/>
        </w:rPr>
        <w:t xml:space="preserve"> императивные (имеющие приоритет перед другим </w:t>
      </w:r>
      <w:r w:rsidR="00612F8E">
        <w:rPr>
          <w:rFonts w:eastAsiaTheme="minorHAnsi"/>
          <w:lang w:eastAsia="en-US"/>
        </w:rPr>
        <w:t xml:space="preserve">общим </w:t>
      </w:r>
      <w:r w:rsidR="0094111B">
        <w:rPr>
          <w:rFonts w:eastAsiaTheme="minorHAnsi"/>
          <w:lang w:eastAsia="en-US"/>
        </w:rPr>
        <w:t>регулированием)</w:t>
      </w:r>
      <w:r w:rsidR="00823799">
        <w:rPr>
          <w:rFonts w:eastAsiaTheme="minorHAnsi"/>
          <w:lang w:eastAsia="en-US"/>
        </w:rPr>
        <w:t xml:space="preserve"> нормы</w:t>
      </w:r>
      <w:r w:rsidR="002E43CE">
        <w:rPr>
          <w:rFonts w:eastAsiaTheme="minorHAnsi"/>
          <w:lang w:eastAsia="en-US"/>
        </w:rPr>
        <w:t xml:space="preserve"> </w:t>
      </w:r>
      <w:r w:rsidR="002E43CE" w:rsidRPr="00823799">
        <w:rPr>
          <w:rFonts w:eastAsiaTheme="minorHAnsi"/>
          <w:u w:val="single"/>
          <w:lang w:eastAsia="en-US"/>
        </w:rPr>
        <w:t xml:space="preserve">относительно </w:t>
      </w:r>
      <w:r w:rsidR="00823799" w:rsidRPr="00823799">
        <w:rPr>
          <w:rFonts w:eastAsiaTheme="minorHAnsi"/>
          <w:u w:val="single"/>
          <w:lang w:eastAsia="en-US"/>
        </w:rPr>
        <w:t>случаев и сроков</w:t>
      </w:r>
      <w:r w:rsidR="002E43CE" w:rsidRPr="00823799">
        <w:rPr>
          <w:rFonts w:eastAsiaTheme="minorHAnsi"/>
          <w:u w:val="single"/>
          <w:lang w:eastAsia="en-US"/>
        </w:rPr>
        <w:t xml:space="preserve"> предоставления депутатами законодательного органа сведений о своих доходах</w:t>
      </w:r>
      <w:r w:rsidR="002E43CE">
        <w:rPr>
          <w:rFonts w:eastAsiaTheme="minorHAnsi"/>
          <w:lang w:eastAsia="en-US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23799">
        <w:rPr>
          <w:rFonts w:eastAsiaTheme="minorHAnsi"/>
          <w:lang w:eastAsia="en-US"/>
        </w:rPr>
        <w:t>:</w:t>
      </w:r>
    </w:p>
    <w:p w:rsidR="001A01CF" w:rsidRDefault="00823799" w:rsidP="001A01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C3DE9" w:rsidRPr="00386BCD">
        <w:rPr>
          <w:rFonts w:eastAsiaTheme="minorHAnsi"/>
          <w:lang w:eastAsia="en-US"/>
        </w:rPr>
        <w:t xml:space="preserve">депутаты законодательного органа субъекта </w:t>
      </w:r>
      <w:r w:rsidR="007C3DE9">
        <w:rPr>
          <w:rFonts w:eastAsiaTheme="minorHAnsi"/>
          <w:lang w:eastAsia="en-US"/>
        </w:rPr>
        <w:t>РФ</w:t>
      </w:r>
      <w:r w:rsidR="00612F8E">
        <w:rPr>
          <w:rFonts w:eastAsiaTheme="minorHAnsi"/>
          <w:lang w:eastAsia="en-US"/>
        </w:rPr>
        <w:t xml:space="preserve"> </w:t>
      </w:r>
      <w:r w:rsidR="007C3DE9" w:rsidRPr="00386BCD">
        <w:rPr>
          <w:rFonts w:eastAsiaTheme="minorHAnsi"/>
          <w:lang w:eastAsia="en-US"/>
        </w:rPr>
        <w:t xml:space="preserve">представляют </w:t>
      </w:r>
      <w:r w:rsidR="00612F8E">
        <w:rPr>
          <w:rFonts w:eastAsiaTheme="minorHAnsi"/>
          <w:lang w:eastAsia="en-US"/>
        </w:rPr>
        <w:t xml:space="preserve">в комиссию законодательного органа </w:t>
      </w:r>
      <w:r w:rsidR="007C3DE9" w:rsidRPr="00386BCD">
        <w:rPr>
          <w:rFonts w:eastAsiaTheme="minorHAnsi"/>
          <w:lang w:eastAsia="en-US"/>
        </w:rPr>
        <w:t>сведения о доходах, расходах, об имуществе и обязательствах имущественного характера</w:t>
      </w:r>
      <w:r w:rsidR="007C3DE9">
        <w:rPr>
          <w:rFonts w:eastAsiaTheme="minorHAnsi"/>
          <w:lang w:eastAsia="en-US"/>
        </w:rPr>
        <w:t xml:space="preserve"> ежегодно </w:t>
      </w:r>
      <w:r>
        <w:rPr>
          <w:rFonts w:eastAsiaTheme="minorHAnsi"/>
          <w:lang w:eastAsia="en-US"/>
        </w:rPr>
        <w:t>не позднее 1 апреля года, следующег</w:t>
      </w:r>
      <w:r w:rsidR="007C3DE9">
        <w:rPr>
          <w:rFonts w:eastAsiaTheme="minorHAnsi"/>
          <w:lang w:eastAsia="en-US"/>
        </w:rPr>
        <w:t>о за отчетным финансовым годом;</w:t>
      </w:r>
    </w:p>
    <w:p w:rsidR="007C3DE9" w:rsidRDefault="007C3DE9" w:rsidP="000E048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DC3C13"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депутаты законодательного органа субъекта </w:t>
      </w:r>
      <w:r>
        <w:rPr>
          <w:rFonts w:eastAsiaTheme="minorHAnsi"/>
          <w:lang w:eastAsia="en-US"/>
        </w:rPr>
        <w:t>РФ</w:t>
      </w:r>
      <w:r w:rsidRPr="00386BCD">
        <w:rPr>
          <w:rFonts w:eastAsiaTheme="minorHAnsi"/>
          <w:lang w:eastAsia="en-US"/>
        </w:rPr>
        <w:t>, осуществляющие свои полномочия без отрыва от основной деятельности, представляют сведения о доходах, об имуществе и обязательствах имущественного характера</w:t>
      </w:r>
      <w:r w:rsidR="00612F8E"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в течение четырех месяцев со дня избрания депутатом, передачи </w:t>
      </w:r>
      <w:r>
        <w:rPr>
          <w:rFonts w:eastAsiaTheme="minorHAnsi"/>
          <w:lang w:eastAsia="en-US"/>
        </w:rPr>
        <w:t xml:space="preserve">ему </w:t>
      </w:r>
      <w:r w:rsidR="001A01CF">
        <w:rPr>
          <w:rFonts w:eastAsiaTheme="minorHAnsi"/>
          <w:lang w:eastAsia="en-US"/>
        </w:rPr>
        <w:t>вакантного депутатского мандата</w:t>
      </w:r>
      <w:r w:rsidR="00DC3C13">
        <w:rPr>
          <w:rFonts w:eastAsiaTheme="minorHAnsi"/>
          <w:lang w:eastAsia="en-US"/>
        </w:rPr>
        <w:t>;</w:t>
      </w:r>
      <w:r w:rsidR="001A01CF">
        <w:rPr>
          <w:rFonts w:eastAsiaTheme="minorHAnsi"/>
          <w:lang w:eastAsia="en-US"/>
        </w:rPr>
        <w:t xml:space="preserve"> </w:t>
      </w:r>
      <w:proofErr w:type="gramStart"/>
      <w:r w:rsidR="001A01CF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в случае совершения в течение отчетного года сделок по приобретению земельного участка, другого объекта недвижимости, транспортного средства, ценных бумаг, </w:t>
      </w:r>
      <w:r>
        <w:rPr>
          <w:rFonts w:eastAsiaTheme="minorHAnsi"/>
          <w:lang w:eastAsia="en-US"/>
        </w:rPr>
        <w:t xml:space="preserve">цифровых финансовых активов, цифровой валюты </w:t>
      </w:r>
      <w:r w:rsidRPr="00386BCD">
        <w:rPr>
          <w:rFonts w:eastAsiaTheme="minorHAnsi"/>
          <w:lang w:eastAsia="en-US"/>
        </w:rPr>
        <w:t>на общую сумму, превышающую общий доход данного лица и его супруги (супруга) за три последних года, предшествующих отчетному периоду</w:t>
      </w:r>
      <w:r w:rsidR="001A01CF">
        <w:rPr>
          <w:rFonts w:eastAsiaTheme="minorHAnsi"/>
          <w:lang w:eastAsia="en-US"/>
        </w:rPr>
        <w:t>, указанные лица представляют сведения о доходах, расходах, об имуществе и обязательствах имущественного характера в соответствии с</w:t>
      </w:r>
      <w:proofErr w:type="gramEnd"/>
      <w:r w:rsidR="001A01CF">
        <w:rPr>
          <w:rFonts w:eastAsiaTheme="minorHAnsi"/>
          <w:lang w:eastAsia="en-US"/>
        </w:rPr>
        <w:t xml:space="preserve"> </w:t>
      </w:r>
      <w:proofErr w:type="gramStart"/>
      <w:r w:rsidR="001A01CF">
        <w:rPr>
          <w:rFonts w:eastAsiaTheme="minorHAnsi"/>
          <w:lang w:eastAsia="en-US"/>
        </w:rPr>
        <w:t xml:space="preserve">законодательством РФ (при отсутствии таких сделок депутаты не позднее 1 апреля года, следующего за отчетным, подают письменное уведомление о </w:t>
      </w:r>
      <w:proofErr w:type="spellStart"/>
      <w:r w:rsidR="001A01CF">
        <w:rPr>
          <w:rFonts w:eastAsiaTheme="minorHAnsi"/>
          <w:lang w:eastAsia="en-US"/>
        </w:rPr>
        <w:t>несовершении</w:t>
      </w:r>
      <w:proofErr w:type="spellEnd"/>
      <w:r w:rsidR="001A01CF">
        <w:rPr>
          <w:rFonts w:eastAsiaTheme="minorHAnsi"/>
          <w:lang w:eastAsia="en-US"/>
        </w:rPr>
        <w:t xml:space="preserve"> соответствующих сделок)</w:t>
      </w:r>
      <w:r w:rsidR="000E0484">
        <w:rPr>
          <w:rFonts w:eastAsiaTheme="minorHAnsi"/>
          <w:lang w:eastAsia="en-US"/>
        </w:rPr>
        <w:t>.</w:t>
      </w:r>
      <w:proofErr w:type="gramEnd"/>
    </w:p>
    <w:p w:rsidR="00C810ED" w:rsidRDefault="009B35B5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Аналогичн</w:t>
      </w:r>
      <w:r w:rsidR="00085491">
        <w:rPr>
          <w:rFonts w:eastAsiaTheme="minorHAnsi"/>
          <w:lang w:eastAsia="en-US"/>
        </w:rPr>
        <w:t>ые нормы закреплены</w:t>
      </w:r>
      <w:r>
        <w:rPr>
          <w:rFonts w:eastAsiaTheme="minorHAnsi"/>
          <w:lang w:eastAsia="en-US"/>
        </w:rPr>
        <w:t xml:space="preserve"> в части 2 статьи 6.1 </w:t>
      </w:r>
      <w:r w:rsidRPr="006D0847">
        <w:rPr>
          <w:spacing w:val="-9"/>
        </w:rPr>
        <w:t>закон</w:t>
      </w:r>
      <w:r>
        <w:rPr>
          <w:spacing w:val="-9"/>
        </w:rPr>
        <w:t>а</w:t>
      </w:r>
      <w:r w:rsidRPr="006D0847">
        <w:rPr>
          <w:spacing w:val="-9"/>
        </w:rPr>
        <w:t xml:space="preserve"> округа </w:t>
      </w:r>
      <w:r w:rsidRPr="006D0847">
        <w:t xml:space="preserve">от </w:t>
      </w:r>
      <w:r w:rsidRPr="00256921">
        <w:t>10</w:t>
      </w:r>
      <w:r>
        <w:t>.01.1996</w:t>
      </w:r>
      <w:r w:rsidRPr="006D0847">
        <w:t xml:space="preserve"> </w:t>
      </w:r>
      <w:r>
        <w:rPr>
          <w:rFonts w:eastAsiaTheme="minorHAnsi"/>
          <w:lang w:eastAsia="en-US"/>
        </w:rPr>
        <w:t>№ 15-оз</w:t>
      </w:r>
      <w:r w:rsidR="000E0484">
        <w:rPr>
          <w:rFonts w:eastAsiaTheme="minorHAnsi"/>
          <w:lang w:eastAsia="en-US"/>
        </w:rPr>
        <w:t xml:space="preserve">. </w:t>
      </w:r>
      <w:r w:rsidR="00C810ED">
        <w:rPr>
          <w:rFonts w:eastAsiaTheme="minorHAnsi"/>
          <w:lang w:eastAsia="en-US"/>
        </w:rPr>
        <w:t xml:space="preserve">Соответствующие нормы продублированы в </w:t>
      </w:r>
      <w:proofErr w:type="gramStart"/>
      <w:r w:rsidR="00C810ED">
        <w:rPr>
          <w:rFonts w:eastAsiaTheme="minorHAnsi"/>
          <w:lang w:eastAsia="en-US"/>
        </w:rPr>
        <w:t>ч</w:t>
      </w:r>
      <w:proofErr w:type="gramEnd"/>
      <w:r w:rsidR="00C810ED">
        <w:rPr>
          <w:rFonts w:eastAsiaTheme="minorHAnsi"/>
          <w:lang w:eastAsia="en-US"/>
        </w:rPr>
        <w:t>. 4.1-2 статьи 12.1. Федерального закона от 25.12.2008 № 273-ФЗ «О противодействии коррупции».</w:t>
      </w:r>
    </w:p>
    <w:p w:rsidR="009B35B5" w:rsidRDefault="00C810ED" w:rsidP="009B35B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</w:t>
      </w:r>
      <w:r w:rsidR="009B35B5">
        <w:rPr>
          <w:rFonts w:eastAsiaTheme="minorHAnsi"/>
          <w:lang w:eastAsia="en-US"/>
        </w:rPr>
        <w:t xml:space="preserve"> действующей редакции части 4 статьи 8.1 закона округа от 06.01.2005 № 538-оз при наделении полномочиями в соответствии с законодательством, избрании или назначении на должность, </w:t>
      </w:r>
      <w:r w:rsidR="009B35B5" w:rsidRPr="00C810ED">
        <w:rPr>
          <w:rFonts w:eastAsiaTheme="minorHAnsi"/>
          <w:lang w:eastAsia="en-US"/>
        </w:rPr>
        <w:t xml:space="preserve">а впоследствии - ежегодно, до 30 апреля года, следующего за отчетным, лица, замещающие государственные должности округа (за исключением лиц, указанных в </w:t>
      </w:r>
      <w:hyperlink r:id="rId16" w:history="1">
        <w:r w:rsidR="009B35B5" w:rsidRPr="00C810ED">
          <w:rPr>
            <w:rFonts w:eastAsiaTheme="minorHAnsi"/>
            <w:lang w:eastAsia="en-US"/>
          </w:rPr>
          <w:t>пунктах 12</w:t>
        </w:r>
      </w:hyperlink>
      <w:r w:rsidR="009B35B5" w:rsidRPr="00C810ED">
        <w:rPr>
          <w:rFonts w:eastAsiaTheme="minorHAnsi"/>
          <w:lang w:eastAsia="en-US"/>
        </w:rPr>
        <w:t xml:space="preserve">, </w:t>
      </w:r>
      <w:hyperlink r:id="rId17" w:history="1">
        <w:r w:rsidR="009B35B5" w:rsidRPr="00C810ED">
          <w:rPr>
            <w:rFonts w:eastAsiaTheme="minorHAnsi"/>
            <w:lang w:eastAsia="en-US"/>
          </w:rPr>
          <w:t>13</w:t>
        </w:r>
      </w:hyperlink>
      <w:r w:rsidR="009B35B5" w:rsidRPr="00C810ED">
        <w:rPr>
          <w:rFonts w:eastAsiaTheme="minorHAnsi"/>
          <w:lang w:eastAsia="en-US"/>
        </w:rPr>
        <w:t xml:space="preserve">, </w:t>
      </w:r>
      <w:hyperlink r:id="rId18" w:history="1">
        <w:r w:rsidR="009B35B5" w:rsidRPr="00C810ED">
          <w:rPr>
            <w:rFonts w:eastAsiaTheme="minorHAnsi"/>
            <w:lang w:eastAsia="en-US"/>
          </w:rPr>
          <w:t>17 части 2 статьи 2</w:t>
        </w:r>
      </w:hyperlink>
      <w:r w:rsidR="009B35B5" w:rsidRPr="00C810ED">
        <w:rPr>
          <w:rFonts w:eastAsiaTheme="minorHAnsi"/>
          <w:lang w:eastAsia="en-US"/>
        </w:rPr>
        <w:t xml:space="preserve"> данного закона), обязаны предоставлять в кадровую службу органа</w:t>
      </w:r>
      <w:proofErr w:type="gramEnd"/>
      <w:r w:rsidR="009B35B5" w:rsidRPr="00C810ED">
        <w:rPr>
          <w:rFonts w:eastAsiaTheme="minorHAnsi"/>
          <w:lang w:eastAsia="en-US"/>
        </w:rPr>
        <w:t xml:space="preserve"> </w:t>
      </w:r>
      <w:proofErr w:type="gramStart"/>
      <w:r w:rsidR="009B35B5" w:rsidRPr="00C810ED">
        <w:rPr>
          <w:rFonts w:eastAsiaTheme="minorHAnsi"/>
          <w:lang w:eastAsia="en-US"/>
        </w:rPr>
        <w:t>государственной власти, государственного органа, к полномочиям которого отнесено назначение, избрание на соответствующую государственную должность округа,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порядке, установленном губернатором округа с учетом треб</w:t>
      </w:r>
      <w:r w:rsidR="009B35B5">
        <w:rPr>
          <w:rFonts w:eastAsiaTheme="minorHAnsi"/>
          <w:lang w:eastAsia="en-US"/>
        </w:rPr>
        <w:t>ований федерального законодательства.</w:t>
      </w:r>
      <w:proofErr w:type="gramEnd"/>
    </w:p>
    <w:p w:rsidR="00C810ED" w:rsidRDefault="00C810ED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основании ч. 4 ст. 12.1 Федерального закона от 25.12.2008 № 273-ФЗ «О противодействии коррупции» лица, замещающие государственные должности субъектов РФ</w:t>
      </w:r>
      <w:r w:rsidR="000E0484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19" w:history="1">
        <w:r>
          <w:rPr>
            <w:rFonts w:eastAsiaTheme="minorHAnsi"/>
            <w:color w:val="0000FF"/>
            <w:lang w:eastAsia="en-US"/>
          </w:rPr>
          <w:t>порядке</w:t>
        </w:r>
      </w:hyperlink>
      <w:r>
        <w:rPr>
          <w:rFonts w:eastAsiaTheme="minorHAnsi"/>
          <w:lang w:eastAsia="en-US"/>
        </w:rPr>
        <w:t>, установленном данным Федеральным законом и иными нормативными правовыми актами</w:t>
      </w:r>
      <w:proofErr w:type="gramEnd"/>
      <w:r>
        <w:rPr>
          <w:rFonts w:eastAsiaTheme="minorHAnsi"/>
          <w:lang w:eastAsia="en-US"/>
        </w:rPr>
        <w:t xml:space="preserve"> РФ.</w:t>
      </w:r>
    </w:p>
    <w:p w:rsidR="00C810ED" w:rsidRPr="00C810ED" w:rsidRDefault="00C810ED" w:rsidP="00C810ED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В силу норм </w:t>
      </w:r>
      <w:proofErr w:type="gramStart"/>
      <w:r>
        <w:rPr>
          <w:rFonts w:eastAsiaTheme="minorHAnsi"/>
          <w:lang w:eastAsia="en-US"/>
        </w:rPr>
        <w:t>ч</w:t>
      </w:r>
      <w:proofErr w:type="gramEnd"/>
      <w:r>
        <w:rPr>
          <w:rFonts w:eastAsiaTheme="minorHAnsi"/>
          <w:lang w:eastAsia="en-US"/>
        </w:rPr>
        <w:t xml:space="preserve">. 3 ст. 17 Федерального закона </w:t>
      </w:r>
      <w:r>
        <w:t>от 21.12.2021 №</w:t>
      </w:r>
      <w:r w:rsidRPr="00C810ED">
        <w:t xml:space="preserve"> 414-ФЗ </w:t>
      </w:r>
      <w:r>
        <w:t xml:space="preserve">депутат законодательного органа субъекта РФ замещает государственную должность субъекта РФ вне </w:t>
      </w:r>
      <w:r>
        <w:lastRenderedPageBreak/>
        <w:t>зависимости от осуществления им депутатской деятельности на профессиональной основе или без отрыва от основной деятельности.</w:t>
      </w:r>
    </w:p>
    <w:p w:rsidR="00C810ED" w:rsidRPr="000E0484" w:rsidRDefault="00C810ED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u w:val="single"/>
          <w:lang w:eastAsia="en-US"/>
        </w:rPr>
      </w:pPr>
      <w:proofErr w:type="gramStart"/>
      <w:r>
        <w:rPr>
          <w:rFonts w:eastAsiaTheme="minorHAnsi"/>
          <w:lang w:eastAsia="en-US"/>
        </w:rPr>
        <w:t>В свою очередь, согласно части 1.1</w:t>
      </w:r>
      <w:r w:rsidRPr="000056C4">
        <w:rPr>
          <w:rFonts w:eastAsiaTheme="minorHAnsi"/>
          <w:lang w:eastAsia="en-US"/>
        </w:rPr>
        <w:t xml:space="preserve"> статьи 8 закона округа </w:t>
      </w:r>
      <w:r>
        <w:rPr>
          <w:rFonts w:eastAsiaTheme="minorHAnsi"/>
          <w:lang w:eastAsia="en-US"/>
        </w:rPr>
        <w:t xml:space="preserve">от 06.01.2005                            № 538-оз </w:t>
      </w:r>
      <w:r w:rsidRPr="00C810ED">
        <w:rPr>
          <w:rFonts w:eastAsiaTheme="minorHAnsi"/>
          <w:u w:val="single"/>
          <w:lang w:eastAsia="en-US"/>
        </w:rPr>
        <w:t>депутаты Собрания депутатов предоставляют сведения о своих доходах</w:t>
      </w:r>
      <w:r w:rsidRPr="000056C4">
        <w:rPr>
          <w:rFonts w:eastAsiaTheme="minorHAnsi"/>
          <w:lang w:eastAsia="en-US"/>
        </w:rPr>
        <w:t xml:space="preserve"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C810ED">
        <w:rPr>
          <w:rFonts w:eastAsiaTheme="minorHAnsi"/>
          <w:u w:val="single"/>
          <w:lang w:eastAsia="en-US"/>
        </w:rPr>
        <w:t xml:space="preserve">в порядке, установленном </w:t>
      </w:r>
      <w:r w:rsidRPr="00C810ED">
        <w:rPr>
          <w:rFonts w:eastAsiaTheme="minorHAnsi"/>
          <w:color w:val="0000FF"/>
          <w:u w:val="single"/>
          <w:lang w:eastAsia="en-US"/>
        </w:rPr>
        <w:t>законом</w:t>
      </w:r>
      <w:r w:rsidRPr="00C810ED">
        <w:rPr>
          <w:rFonts w:eastAsiaTheme="minorHAnsi"/>
          <w:u w:val="single"/>
          <w:lang w:eastAsia="en-US"/>
        </w:rPr>
        <w:t xml:space="preserve"> округа от 10.01.1996 № 15-оз</w:t>
      </w:r>
      <w:r>
        <w:rPr>
          <w:rFonts w:eastAsiaTheme="minorHAnsi"/>
          <w:lang w:eastAsia="en-US"/>
        </w:rPr>
        <w:t xml:space="preserve"> «</w:t>
      </w:r>
      <w:r w:rsidRPr="000056C4">
        <w:rPr>
          <w:rFonts w:eastAsiaTheme="minorHAnsi"/>
          <w:lang w:eastAsia="en-US"/>
        </w:rPr>
        <w:t>О статусе депутата Собрания депутатов Ненецкого</w:t>
      </w:r>
      <w:proofErr w:type="gramEnd"/>
      <w:r w:rsidRPr="000056C4">
        <w:rPr>
          <w:rFonts w:eastAsiaTheme="minorHAnsi"/>
          <w:lang w:eastAsia="en-US"/>
        </w:rPr>
        <w:t xml:space="preserve"> автономного округа</w:t>
      </w:r>
      <w:r>
        <w:rPr>
          <w:rFonts w:eastAsiaTheme="minorHAnsi"/>
          <w:lang w:eastAsia="en-US"/>
        </w:rPr>
        <w:t>»</w:t>
      </w:r>
      <w:r w:rsidRPr="000056C4">
        <w:rPr>
          <w:rFonts w:eastAsiaTheme="minorHAnsi"/>
          <w:lang w:eastAsia="en-US"/>
        </w:rPr>
        <w:t xml:space="preserve">, </w:t>
      </w:r>
      <w:r w:rsidRPr="00DC3C13">
        <w:rPr>
          <w:rFonts w:eastAsiaTheme="minorHAnsi"/>
          <w:u w:val="single"/>
          <w:lang w:eastAsia="en-US"/>
        </w:rPr>
        <w:t>с учетом требований федерального законодательства.</w:t>
      </w:r>
      <w:r w:rsidR="000E0484" w:rsidRPr="00DC3C13">
        <w:rPr>
          <w:rFonts w:eastAsiaTheme="minorHAnsi"/>
          <w:u w:val="single"/>
          <w:lang w:eastAsia="en-US"/>
        </w:rPr>
        <w:t xml:space="preserve"> </w:t>
      </w:r>
      <w:r w:rsidRPr="00DC3C13">
        <w:rPr>
          <w:rFonts w:eastAsiaTheme="minorHAnsi"/>
          <w:u w:val="single"/>
          <w:lang w:eastAsia="en-US"/>
        </w:rPr>
        <w:t xml:space="preserve">В связи с </w:t>
      </w:r>
      <w:proofErr w:type="gramStart"/>
      <w:r w:rsidRPr="00DC3C13">
        <w:rPr>
          <w:rFonts w:eastAsiaTheme="minorHAnsi"/>
          <w:u w:val="single"/>
          <w:lang w:eastAsia="en-US"/>
        </w:rPr>
        <w:t>указанным</w:t>
      </w:r>
      <w:proofErr w:type="gramEnd"/>
      <w:r>
        <w:rPr>
          <w:rFonts w:eastAsiaTheme="minorHAnsi"/>
          <w:lang w:eastAsia="en-US"/>
        </w:rPr>
        <w:t xml:space="preserve">, </w:t>
      </w:r>
      <w:r w:rsidRPr="000E0484">
        <w:rPr>
          <w:rFonts w:eastAsiaTheme="minorHAnsi"/>
          <w:u w:val="single"/>
          <w:lang w:eastAsia="en-US"/>
        </w:rPr>
        <w:t xml:space="preserve">положения </w:t>
      </w:r>
      <w:r w:rsidR="000E0484" w:rsidRPr="000E0484">
        <w:rPr>
          <w:rFonts w:eastAsiaTheme="minorHAnsi"/>
          <w:u w:val="single"/>
          <w:lang w:eastAsia="en-US"/>
        </w:rPr>
        <w:t xml:space="preserve">второго предложения </w:t>
      </w:r>
      <w:r w:rsidRPr="000E0484">
        <w:rPr>
          <w:rFonts w:eastAsiaTheme="minorHAnsi"/>
          <w:u w:val="single"/>
          <w:lang w:eastAsia="en-US"/>
        </w:rPr>
        <w:t>части 4 статьи 8.1 закона округа от 06.</w:t>
      </w:r>
      <w:r w:rsidR="000E0484" w:rsidRPr="000E0484">
        <w:rPr>
          <w:rFonts w:eastAsiaTheme="minorHAnsi"/>
          <w:u w:val="single"/>
          <w:lang w:eastAsia="en-US"/>
        </w:rPr>
        <w:t>01.2005</w:t>
      </w:r>
      <w:r w:rsidRPr="000E0484">
        <w:rPr>
          <w:rFonts w:eastAsiaTheme="minorHAnsi"/>
          <w:u w:val="single"/>
          <w:lang w:eastAsia="en-US"/>
        </w:rPr>
        <w:t xml:space="preserve"> № 538-оз не подлежат применению в отношении депутатов Собрания депутатов.</w:t>
      </w:r>
    </w:p>
    <w:p w:rsidR="001009FA" w:rsidRDefault="001009FA" w:rsidP="001009F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Законопроектом исключается распространение приведенных положений части 4 статьи 8.1 </w:t>
      </w:r>
      <w:r w:rsidRPr="000056C4">
        <w:rPr>
          <w:rFonts w:eastAsiaTheme="minorHAnsi"/>
          <w:lang w:eastAsia="en-US"/>
        </w:rPr>
        <w:t xml:space="preserve">закона округа </w:t>
      </w:r>
      <w:r>
        <w:rPr>
          <w:rFonts w:eastAsiaTheme="minorHAnsi"/>
          <w:lang w:eastAsia="en-US"/>
        </w:rPr>
        <w:t>от 06.01.2005 № 538-оз на депутатов Собрания депутатов начиная</w:t>
      </w:r>
      <w:r>
        <w:t xml:space="preserve"> с 1 марта 2023 года - с момента вступления в силу части 7 </w:t>
      </w:r>
      <w:r>
        <w:rPr>
          <w:rFonts w:eastAsiaTheme="minorHAnsi"/>
          <w:lang w:eastAsia="en-US"/>
        </w:rPr>
        <w:t>статьи 19 Федерального закона от 21.12.2021 № 414-ФЗ (в редакции Федерального закона</w:t>
      </w:r>
      <w:r w:rsidRPr="009063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06.02.2023 № 12-ФЗ), упростившей порядок декларирования доход, расходов, имущества, обязательств имущественного характера депутатами законодательных органов субъектов РФ, и</w:t>
      </w:r>
      <w:proofErr w:type="gramEnd"/>
      <w:r>
        <w:rPr>
          <w:rFonts w:eastAsiaTheme="minorHAnsi"/>
          <w:lang w:eastAsia="en-US"/>
        </w:rPr>
        <w:t xml:space="preserve"> с учетом избрания текущего созыва Собрания депутатов в сентябре 2023 года.</w:t>
      </w:r>
    </w:p>
    <w:p w:rsidR="00684C26" w:rsidRDefault="00B51F96" w:rsidP="00520CA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Кроме того, в связи с указанными изменениями в часть 4 статьи 8.1 закона округа от 06.01.2005 № 538-оз</w:t>
      </w:r>
      <w:r w:rsidR="00684C26">
        <w:rPr>
          <w:rFonts w:eastAsiaTheme="minorHAnsi"/>
          <w:lang w:eastAsia="en-US"/>
        </w:rPr>
        <w:t xml:space="preserve"> (действующей редакцией которой установлено предоставление </w:t>
      </w:r>
      <w:r w:rsidR="00BA4016">
        <w:rPr>
          <w:rFonts w:eastAsiaTheme="minorHAnsi"/>
          <w:lang w:eastAsia="en-US"/>
        </w:rPr>
        <w:t>лицам, замещающим государственные должности округа, к которым в том числе относятся депутаты,</w:t>
      </w:r>
      <w:r w:rsidR="00684C26">
        <w:rPr>
          <w:rFonts w:eastAsiaTheme="minorHAnsi"/>
          <w:lang w:eastAsia="en-US"/>
        </w:rPr>
        <w:t xml:space="preserve"> сведений о доходах, имуществе и обязательствах имущественного характера в порядке, установленном губернатором округа с учетом требований</w:t>
      </w:r>
      <w:r w:rsidR="00BA4016">
        <w:rPr>
          <w:rFonts w:eastAsiaTheme="minorHAnsi"/>
          <w:lang w:eastAsia="en-US"/>
        </w:rPr>
        <w:t xml:space="preserve"> федерального законодательства)</w:t>
      </w:r>
      <w:r w:rsidR="00684C2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684C26">
        <w:rPr>
          <w:rFonts w:eastAsiaTheme="minorHAnsi"/>
          <w:lang w:eastAsia="en-US"/>
        </w:rPr>
        <w:t xml:space="preserve">законопроектом в рамках статьи 6.1 закона округа </w:t>
      </w:r>
      <w:r w:rsidR="00684C26" w:rsidRPr="006D0847">
        <w:t>от</w:t>
      </w:r>
      <w:proofErr w:type="gramEnd"/>
      <w:r w:rsidR="00684C26" w:rsidRPr="006D0847">
        <w:t xml:space="preserve"> </w:t>
      </w:r>
      <w:r w:rsidR="00684C26" w:rsidRPr="00256921">
        <w:t>10</w:t>
      </w:r>
      <w:r w:rsidR="00684C26">
        <w:t>.01.1996</w:t>
      </w:r>
      <w:r w:rsidR="00684C26" w:rsidRPr="006D0847">
        <w:t xml:space="preserve"> </w:t>
      </w:r>
      <w:r w:rsidR="00684C26">
        <w:rPr>
          <w:rFonts w:eastAsiaTheme="minorHAnsi"/>
          <w:lang w:eastAsia="en-US"/>
        </w:rPr>
        <w:t xml:space="preserve">№ 15-оз предусматриваются уточняющие изменения в части </w:t>
      </w:r>
      <w:r w:rsidR="001009FA">
        <w:rPr>
          <w:rFonts w:eastAsiaTheme="minorHAnsi"/>
          <w:lang w:eastAsia="en-US"/>
        </w:rPr>
        <w:t xml:space="preserve">закрепления </w:t>
      </w:r>
      <w:r w:rsidR="00BA4016">
        <w:rPr>
          <w:rFonts w:eastAsiaTheme="minorHAnsi"/>
          <w:lang w:eastAsia="en-US"/>
        </w:rPr>
        <w:t xml:space="preserve">существующего на данный момент </w:t>
      </w:r>
      <w:r w:rsidR="00684C26">
        <w:rPr>
          <w:rFonts w:eastAsiaTheme="minorHAnsi"/>
          <w:lang w:eastAsia="en-US"/>
        </w:rPr>
        <w:t>порядка предоставления депутатами Собрания депутатов сведений о доходах, имуществе и обязательствах имущественного характера.</w:t>
      </w:r>
    </w:p>
    <w:p w:rsidR="002E43CE" w:rsidRDefault="002E43CE" w:rsidP="00111B60">
      <w:pPr>
        <w:spacing w:after="1" w:line="240" w:lineRule="atLeast"/>
        <w:jc w:val="both"/>
        <w:rPr>
          <w:rFonts w:eastAsiaTheme="minorHAnsi"/>
          <w:lang w:eastAsia="en-US"/>
        </w:rPr>
      </w:pPr>
    </w:p>
    <w:p w:rsidR="00111B60" w:rsidRDefault="00111B60" w:rsidP="00111B60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 w:rsidRPr="003F3594">
        <w:t>Принятие представленного законопроекта потребует принятия Собранием депутатов округа проекта постановления Собрания депутатов округа</w:t>
      </w:r>
      <w:r>
        <w:t>, определяющего порядок и условия возмещения</w:t>
      </w:r>
      <w:r w:rsidRPr="00111B60">
        <w:t xml:space="preserve"> </w:t>
      </w:r>
      <w:r w:rsidRPr="004641BD">
        <w:t>расходов</w:t>
      </w:r>
      <w:r>
        <w:t>, связанных</w:t>
      </w:r>
      <w:r w:rsidRPr="004641BD">
        <w:t xml:space="preserve"> с осуществлением </w:t>
      </w:r>
      <w:r>
        <w:t>депутатами окружного Собрания депутатов</w:t>
      </w:r>
      <w:r w:rsidRPr="004641BD">
        <w:t xml:space="preserve"> </w:t>
      </w:r>
      <w:r>
        <w:rPr>
          <w:rFonts w:eastAsiaTheme="minorHAnsi"/>
          <w:lang w:eastAsia="en-US"/>
        </w:rPr>
        <w:t>депутатской деятельности.</w:t>
      </w:r>
    </w:p>
    <w:p w:rsidR="00B45DB5" w:rsidRDefault="00B45DB5" w:rsidP="00B45DB5">
      <w:pPr>
        <w:autoSpaceDE w:val="0"/>
        <w:autoSpaceDN w:val="0"/>
        <w:adjustRightInd w:val="0"/>
        <w:spacing w:before="120"/>
        <w:ind w:firstLine="709"/>
        <w:jc w:val="both"/>
      </w:pPr>
      <w:r>
        <w:t>Реализация проекта потребует дополнительных затрат из окружного бюджета на обозначенные в законопроекте цели в соответствии с финансово-экономическим обоснованием к законопроекту</w:t>
      </w:r>
      <w:r>
        <w:rPr>
          <w:color w:val="000000"/>
        </w:rPr>
        <w:t xml:space="preserve">. </w:t>
      </w:r>
      <w:r>
        <w:t>Статьей 2 законопроекта определен источник исполнения предусматриваемых законопроектом расходных обязательств – окружной бюджет.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6D0847">
        <w:t>Представленный законопроект не подлежит оценке регулирующего воздействия</w:t>
      </w:r>
      <w:r w:rsidR="00B45DB5">
        <w:t xml:space="preserve"> и </w:t>
      </w:r>
      <w:r w:rsidRPr="006D0847">
        <w:t>обязательному общественному обсуждению в рамках статьи 55.1 Регламента Собрания депутатов Ненецкого автономного округа.</w:t>
      </w:r>
    </w:p>
    <w:p w:rsidR="00607C39" w:rsidRPr="006D0847" w:rsidRDefault="00607C39" w:rsidP="00607C39"/>
    <w:p w:rsidR="00D9274C" w:rsidRDefault="00D9274C" w:rsidP="00C3044C">
      <w:pPr>
        <w:rPr>
          <w:rStyle w:val="extendedtext-short"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903C87" w:rsidRPr="00903C87" w:rsidRDefault="00903C87" w:rsidP="001851C2">
      <w:pPr>
        <w:rPr>
          <w:rFonts w:eastAsiaTheme="minorHAnsi"/>
          <w:lang w:eastAsia="en-US"/>
        </w:rPr>
      </w:pPr>
    </w:p>
    <w:sectPr w:rsidR="00903C87" w:rsidRPr="00903C87" w:rsidSect="00903C87">
      <w:footerReference w:type="even" r:id="rId20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83" w:rsidRDefault="00B92083" w:rsidP="00142FDF">
      <w:r>
        <w:separator/>
      </w:r>
    </w:p>
  </w:endnote>
  <w:endnote w:type="continuationSeparator" w:id="0">
    <w:p w:rsidR="00B92083" w:rsidRDefault="00B9208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3" w:rsidRDefault="00C813E9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20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083" w:rsidRDefault="00B920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83" w:rsidRDefault="00B92083" w:rsidP="00142FDF">
      <w:r>
        <w:separator/>
      </w:r>
    </w:p>
  </w:footnote>
  <w:footnote w:type="continuationSeparator" w:id="0">
    <w:p w:rsidR="00B92083" w:rsidRDefault="00B9208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1571"/>
    <w:multiLevelType w:val="hybridMultilevel"/>
    <w:tmpl w:val="FE7A17DC"/>
    <w:lvl w:ilvl="0" w:tplc="30A6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4735F"/>
    <w:multiLevelType w:val="hybridMultilevel"/>
    <w:tmpl w:val="F7D2C598"/>
    <w:lvl w:ilvl="0" w:tplc="C8620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80C32"/>
    <w:multiLevelType w:val="hybridMultilevel"/>
    <w:tmpl w:val="2F30B84C"/>
    <w:lvl w:ilvl="0" w:tplc="24900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5264"/>
    <w:rsid w:val="00000CF1"/>
    <w:rsid w:val="0000443D"/>
    <w:rsid w:val="000053CC"/>
    <w:rsid w:val="000056C4"/>
    <w:rsid w:val="00011910"/>
    <w:rsid w:val="0002475A"/>
    <w:rsid w:val="00033007"/>
    <w:rsid w:val="00035697"/>
    <w:rsid w:val="0004367C"/>
    <w:rsid w:val="00045CF2"/>
    <w:rsid w:val="00047BF5"/>
    <w:rsid w:val="000510B0"/>
    <w:rsid w:val="00052919"/>
    <w:rsid w:val="00053643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689E"/>
    <w:rsid w:val="000818C0"/>
    <w:rsid w:val="00085491"/>
    <w:rsid w:val="00093CE6"/>
    <w:rsid w:val="00095838"/>
    <w:rsid w:val="000972F8"/>
    <w:rsid w:val="00097C7B"/>
    <w:rsid w:val="000A25B0"/>
    <w:rsid w:val="000A5F4C"/>
    <w:rsid w:val="000B02E7"/>
    <w:rsid w:val="000B0328"/>
    <w:rsid w:val="000B150B"/>
    <w:rsid w:val="000B6ADF"/>
    <w:rsid w:val="000D0EA9"/>
    <w:rsid w:val="000D1C6C"/>
    <w:rsid w:val="000E0484"/>
    <w:rsid w:val="000E0A81"/>
    <w:rsid w:val="000E1800"/>
    <w:rsid w:val="000F3C83"/>
    <w:rsid w:val="000F5C0C"/>
    <w:rsid w:val="000F6C47"/>
    <w:rsid w:val="001009FA"/>
    <w:rsid w:val="00102E94"/>
    <w:rsid w:val="00111920"/>
    <w:rsid w:val="00111B60"/>
    <w:rsid w:val="00116C19"/>
    <w:rsid w:val="0012107F"/>
    <w:rsid w:val="00121A63"/>
    <w:rsid w:val="00124C2C"/>
    <w:rsid w:val="00124F89"/>
    <w:rsid w:val="00131338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51C2"/>
    <w:rsid w:val="001868C8"/>
    <w:rsid w:val="00194FF0"/>
    <w:rsid w:val="00196A47"/>
    <w:rsid w:val="001A01CF"/>
    <w:rsid w:val="001A2E89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1EE4"/>
    <w:rsid w:val="0023487A"/>
    <w:rsid w:val="002350E1"/>
    <w:rsid w:val="00240E8A"/>
    <w:rsid w:val="002444C6"/>
    <w:rsid w:val="002453C5"/>
    <w:rsid w:val="002460A1"/>
    <w:rsid w:val="00255683"/>
    <w:rsid w:val="002566D9"/>
    <w:rsid w:val="00256921"/>
    <w:rsid w:val="002570A8"/>
    <w:rsid w:val="00265E99"/>
    <w:rsid w:val="002662B9"/>
    <w:rsid w:val="002714DA"/>
    <w:rsid w:val="00275345"/>
    <w:rsid w:val="0028400D"/>
    <w:rsid w:val="0028471A"/>
    <w:rsid w:val="00297055"/>
    <w:rsid w:val="002A3F77"/>
    <w:rsid w:val="002A6597"/>
    <w:rsid w:val="002B34E4"/>
    <w:rsid w:val="002C5906"/>
    <w:rsid w:val="002C5A9D"/>
    <w:rsid w:val="002D4330"/>
    <w:rsid w:val="002D4F48"/>
    <w:rsid w:val="002D6DF4"/>
    <w:rsid w:val="002E3BA0"/>
    <w:rsid w:val="002E43CE"/>
    <w:rsid w:val="002F659F"/>
    <w:rsid w:val="00303844"/>
    <w:rsid w:val="00303EB4"/>
    <w:rsid w:val="00305042"/>
    <w:rsid w:val="00305ABE"/>
    <w:rsid w:val="00311530"/>
    <w:rsid w:val="0032164D"/>
    <w:rsid w:val="00321671"/>
    <w:rsid w:val="003226DA"/>
    <w:rsid w:val="003270A7"/>
    <w:rsid w:val="00341959"/>
    <w:rsid w:val="003549D8"/>
    <w:rsid w:val="00355FE5"/>
    <w:rsid w:val="0036152D"/>
    <w:rsid w:val="00364380"/>
    <w:rsid w:val="003751CF"/>
    <w:rsid w:val="00382E19"/>
    <w:rsid w:val="00390321"/>
    <w:rsid w:val="00392F8B"/>
    <w:rsid w:val="003951AF"/>
    <w:rsid w:val="003A09A6"/>
    <w:rsid w:val="003A206F"/>
    <w:rsid w:val="003A4400"/>
    <w:rsid w:val="003B39D9"/>
    <w:rsid w:val="003C5305"/>
    <w:rsid w:val="003C586B"/>
    <w:rsid w:val="003C72A5"/>
    <w:rsid w:val="003D7B1C"/>
    <w:rsid w:val="003E15CF"/>
    <w:rsid w:val="003E3707"/>
    <w:rsid w:val="003E5BE5"/>
    <w:rsid w:val="003E63D6"/>
    <w:rsid w:val="003E6543"/>
    <w:rsid w:val="003F0532"/>
    <w:rsid w:val="003F4B0F"/>
    <w:rsid w:val="00401AFC"/>
    <w:rsid w:val="00402C3A"/>
    <w:rsid w:val="00410815"/>
    <w:rsid w:val="0041655E"/>
    <w:rsid w:val="00422038"/>
    <w:rsid w:val="0043193F"/>
    <w:rsid w:val="004345CE"/>
    <w:rsid w:val="004349D1"/>
    <w:rsid w:val="004450ED"/>
    <w:rsid w:val="004451F8"/>
    <w:rsid w:val="00461417"/>
    <w:rsid w:val="00463AC9"/>
    <w:rsid w:val="004641BD"/>
    <w:rsid w:val="00466249"/>
    <w:rsid w:val="004667BE"/>
    <w:rsid w:val="00470258"/>
    <w:rsid w:val="0047126C"/>
    <w:rsid w:val="00471D09"/>
    <w:rsid w:val="0047286B"/>
    <w:rsid w:val="00481EC6"/>
    <w:rsid w:val="0049413B"/>
    <w:rsid w:val="004977C0"/>
    <w:rsid w:val="004A125E"/>
    <w:rsid w:val="004A176A"/>
    <w:rsid w:val="004A3EF6"/>
    <w:rsid w:val="004C01CC"/>
    <w:rsid w:val="004C2BB4"/>
    <w:rsid w:val="004C618D"/>
    <w:rsid w:val="004C64AF"/>
    <w:rsid w:val="004C6FF2"/>
    <w:rsid w:val="004D7C60"/>
    <w:rsid w:val="004E0367"/>
    <w:rsid w:val="004E3B42"/>
    <w:rsid w:val="004E4C99"/>
    <w:rsid w:val="004F18FE"/>
    <w:rsid w:val="005019EA"/>
    <w:rsid w:val="00506454"/>
    <w:rsid w:val="00516051"/>
    <w:rsid w:val="005173B7"/>
    <w:rsid w:val="00517A79"/>
    <w:rsid w:val="0052055E"/>
    <w:rsid w:val="00520CAF"/>
    <w:rsid w:val="00521274"/>
    <w:rsid w:val="005358AE"/>
    <w:rsid w:val="005375FE"/>
    <w:rsid w:val="005434B3"/>
    <w:rsid w:val="00545B55"/>
    <w:rsid w:val="00557821"/>
    <w:rsid w:val="00562F97"/>
    <w:rsid w:val="005703E2"/>
    <w:rsid w:val="00572E7B"/>
    <w:rsid w:val="00585F81"/>
    <w:rsid w:val="00590C58"/>
    <w:rsid w:val="00591BEC"/>
    <w:rsid w:val="005927CD"/>
    <w:rsid w:val="00593F0B"/>
    <w:rsid w:val="005948DA"/>
    <w:rsid w:val="00597B84"/>
    <w:rsid w:val="005A19DC"/>
    <w:rsid w:val="005B04DC"/>
    <w:rsid w:val="005B1422"/>
    <w:rsid w:val="005B2035"/>
    <w:rsid w:val="005B344C"/>
    <w:rsid w:val="005C4118"/>
    <w:rsid w:val="005C7685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12F8E"/>
    <w:rsid w:val="0061732B"/>
    <w:rsid w:val="0062122F"/>
    <w:rsid w:val="00622674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539"/>
    <w:rsid w:val="00670670"/>
    <w:rsid w:val="00675C2B"/>
    <w:rsid w:val="00675EDC"/>
    <w:rsid w:val="00684110"/>
    <w:rsid w:val="00684730"/>
    <w:rsid w:val="006849FA"/>
    <w:rsid w:val="00684C26"/>
    <w:rsid w:val="00685684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D04C9"/>
    <w:rsid w:val="006D0D7D"/>
    <w:rsid w:val="006E0A15"/>
    <w:rsid w:val="00700C2B"/>
    <w:rsid w:val="00701BB8"/>
    <w:rsid w:val="007112AE"/>
    <w:rsid w:val="00712A5E"/>
    <w:rsid w:val="00722257"/>
    <w:rsid w:val="0072474B"/>
    <w:rsid w:val="00732488"/>
    <w:rsid w:val="00733893"/>
    <w:rsid w:val="00747AC2"/>
    <w:rsid w:val="00762A32"/>
    <w:rsid w:val="00764D99"/>
    <w:rsid w:val="00767228"/>
    <w:rsid w:val="007675D9"/>
    <w:rsid w:val="00776452"/>
    <w:rsid w:val="00776D29"/>
    <w:rsid w:val="00777DF6"/>
    <w:rsid w:val="00777E23"/>
    <w:rsid w:val="007822B4"/>
    <w:rsid w:val="007879CC"/>
    <w:rsid w:val="00795E3D"/>
    <w:rsid w:val="007966D9"/>
    <w:rsid w:val="007B0B6D"/>
    <w:rsid w:val="007B0E0F"/>
    <w:rsid w:val="007B435A"/>
    <w:rsid w:val="007B7F60"/>
    <w:rsid w:val="007C3DE9"/>
    <w:rsid w:val="007C6D62"/>
    <w:rsid w:val="007D3F6D"/>
    <w:rsid w:val="007E1F84"/>
    <w:rsid w:val="007E26D7"/>
    <w:rsid w:val="007E37AE"/>
    <w:rsid w:val="007E3BC4"/>
    <w:rsid w:val="007E3C49"/>
    <w:rsid w:val="007F0781"/>
    <w:rsid w:val="007F2ADF"/>
    <w:rsid w:val="0080778B"/>
    <w:rsid w:val="00816B55"/>
    <w:rsid w:val="00816EF5"/>
    <w:rsid w:val="00820218"/>
    <w:rsid w:val="00823799"/>
    <w:rsid w:val="0084499F"/>
    <w:rsid w:val="008507FE"/>
    <w:rsid w:val="00861593"/>
    <w:rsid w:val="00865BFC"/>
    <w:rsid w:val="008667D1"/>
    <w:rsid w:val="0087384F"/>
    <w:rsid w:val="008771AF"/>
    <w:rsid w:val="00881CF7"/>
    <w:rsid w:val="00885010"/>
    <w:rsid w:val="00893980"/>
    <w:rsid w:val="008A00AC"/>
    <w:rsid w:val="008A1C72"/>
    <w:rsid w:val="008A2EB6"/>
    <w:rsid w:val="008B03C0"/>
    <w:rsid w:val="008B45B2"/>
    <w:rsid w:val="008C2518"/>
    <w:rsid w:val="008C27AE"/>
    <w:rsid w:val="008C5AEF"/>
    <w:rsid w:val="008D0933"/>
    <w:rsid w:val="008D7090"/>
    <w:rsid w:val="008D7D94"/>
    <w:rsid w:val="008D7E05"/>
    <w:rsid w:val="008E5E74"/>
    <w:rsid w:val="008F1C00"/>
    <w:rsid w:val="008F22E8"/>
    <w:rsid w:val="008F346D"/>
    <w:rsid w:val="009029A0"/>
    <w:rsid w:val="00903C87"/>
    <w:rsid w:val="0090637C"/>
    <w:rsid w:val="009116A7"/>
    <w:rsid w:val="0092315E"/>
    <w:rsid w:val="009234E4"/>
    <w:rsid w:val="00924C77"/>
    <w:rsid w:val="00927900"/>
    <w:rsid w:val="0094111B"/>
    <w:rsid w:val="00941328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2193"/>
    <w:rsid w:val="009A4AC8"/>
    <w:rsid w:val="009A50D0"/>
    <w:rsid w:val="009A605A"/>
    <w:rsid w:val="009B0DE4"/>
    <w:rsid w:val="009B1C9C"/>
    <w:rsid w:val="009B2EA4"/>
    <w:rsid w:val="009B35B5"/>
    <w:rsid w:val="009B3A12"/>
    <w:rsid w:val="009B42BA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1816"/>
    <w:rsid w:val="009F1F79"/>
    <w:rsid w:val="009F389B"/>
    <w:rsid w:val="009F5CBA"/>
    <w:rsid w:val="009F5F1E"/>
    <w:rsid w:val="00A05F18"/>
    <w:rsid w:val="00A06450"/>
    <w:rsid w:val="00A069A6"/>
    <w:rsid w:val="00A104D3"/>
    <w:rsid w:val="00A1121C"/>
    <w:rsid w:val="00A1718C"/>
    <w:rsid w:val="00A2182C"/>
    <w:rsid w:val="00A26E14"/>
    <w:rsid w:val="00A30673"/>
    <w:rsid w:val="00A33FD7"/>
    <w:rsid w:val="00A368CB"/>
    <w:rsid w:val="00A4309C"/>
    <w:rsid w:val="00A46F8E"/>
    <w:rsid w:val="00A47992"/>
    <w:rsid w:val="00A54F6C"/>
    <w:rsid w:val="00A55420"/>
    <w:rsid w:val="00A731BA"/>
    <w:rsid w:val="00A757C9"/>
    <w:rsid w:val="00A84656"/>
    <w:rsid w:val="00A86819"/>
    <w:rsid w:val="00A90930"/>
    <w:rsid w:val="00A9121A"/>
    <w:rsid w:val="00AA18D3"/>
    <w:rsid w:val="00AA73DF"/>
    <w:rsid w:val="00AB37B5"/>
    <w:rsid w:val="00AB5BA5"/>
    <w:rsid w:val="00AC0650"/>
    <w:rsid w:val="00AC20CC"/>
    <w:rsid w:val="00AC3CCF"/>
    <w:rsid w:val="00AC44AC"/>
    <w:rsid w:val="00AC75F7"/>
    <w:rsid w:val="00AD16B9"/>
    <w:rsid w:val="00AD2DB5"/>
    <w:rsid w:val="00AD2ED3"/>
    <w:rsid w:val="00AD3133"/>
    <w:rsid w:val="00AE08AC"/>
    <w:rsid w:val="00AF16F2"/>
    <w:rsid w:val="00B01FC8"/>
    <w:rsid w:val="00B066D9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45DB5"/>
    <w:rsid w:val="00B51F96"/>
    <w:rsid w:val="00B62759"/>
    <w:rsid w:val="00B63AC3"/>
    <w:rsid w:val="00B64254"/>
    <w:rsid w:val="00B7117D"/>
    <w:rsid w:val="00B7303A"/>
    <w:rsid w:val="00B73A41"/>
    <w:rsid w:val="00B73E21"/>
    <w:rsid w:val="00B74638"/>
    <w:rsid w:val="00B76036"/>
    <w:rsid w:val="00B92083"/>
    <w:rsid w:val="00BA0FF1"/>
    <w:rsid w:val="00BA401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5A"/>
    <w:rsid w:val="00BE3DE2"/>
    <w:rsid w:val="00BF038A"/>
    <w:rsid w:val="00BF1DAE"/>
    <w:rsid w:val="00BF26B3"/>
    <w:rsid w:val="00C000CD"/>
    <w:rsid w:val="00C034B8"/>
    <w:rsid w:val="00C0467C"/>
    <w:rsid w:val="00C136C0"/>
    <w:rsid w:val="00C15184"/>
    <w:rsid w:val="00C172DB"/>
    <w:rsid w:val="00C3044C"/>
    <w:rsid w:val="00C31A78"/>
    <w:rsid w:val="00C31ED1"/>
    <w:rsid w:val="00C34AC2"/>
    <w:rsid w:val="00C36B47"/>
    <w:rsid w:val="00C40543"/>
    <w:rsid w:val="00C42787"/>
    <w:rsid w:val="00C47EC5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10ED"/>
    <w:rsid w:val="00C813E9"/>
    <w:rsid w:val="00C821C7"/>
    <w:rsid w:val="00CA14C6"/>
    <w:rsid w:val="00CA5173"/>
    <w:rsid w:val="00CB0946"/>
    <w:rsid w:val="00CB17B0"/>
    <w:rsid w:val="00CB615B"/>
    <w:rsid w:val="00CC37E8"/>
    <w:rsid w:val="00CC77DA"/>
    <w:rsid w:val="00CD36EA"/>
    <w:rsid w:val="00CE5724"/>
    <w:rsid w:val="00CE715E"/>
    <w:rsid w:val="00CF0E21"/>
    <w:rsid w:val="00CF4F51"/>
    <w:rsid w:val="00D00717"/>
    <w:rsid w:val="00D01993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55D3C"/>
    <w:rsid w:val="00D57B5C"/>
    <w:rsid w:val="00D60E38"/>
    <w:rsid w:val="00D63981"/>
    <w:rsid w:val="00D65297"/>
    <w:rsid w:val="00D66CF5"/>
    <w:rsid w:val="00D672BB"/>
    <w:rsid w:val="00D676CA"/>
    <w:rsid w:val="00D75F41"/>
    <w:rsid w:val="00D77CB0"/>
    <w:rsid w:val="00D83980"/>
    <w:rsid w:val="00D85297"/>
    <w:rsid w:val="00D8723E"/>
    <w:rsid w:val="00D9054B"/>
    <w:rsid w:val="00D90CF6"/>
    <w:rsid w:val="00D9274C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5EE1"/>
    <w:rsid w:val="00DB691C"/>
    <w:rsid w:val="00DC3C13"/>
    <w:rsid w:val="00DC4030"/>
    <w:rsid w:val="00DC465F"/>
    <w:rsid w:val="00DD37C8"/>
    <w:rsid w:val="00DE72C9"/>
    <w:rsid w:val="00DF1AF2"/>
    <w:rsid w:val="00DF442C"/>
    <w:rsid w:val="00DF60F1"/>
    <w:rsid w:val="00E04AD2"/>
    <w:rsid w:val="00E050CC"/>
    <w:rsid w:val="00E07092"/>
    <w:rsid w:val="00E074A3"/>
    <w:rsid w:val="00E14C93"/>
    <w:rsid w:val="00E167B0"/>
    <w:rsid w:val="00E1754B"/>
    <w:rsid w:val="00E26ED2"/>
    <w:rsid w:val="00E2795D"/>
    <w:rsid w:val="00E30EEB"/>
    <w:rsid w:val="00E30F73"/>
    <w:rsid w:val="00E3248D"/>
    <w:rsid w:val="00E32579"/>
    <w:rsid w:val="00E3318B"/>
    <w:rsid w:val="00E33E34"/>
    <w:rsid w:val="00E343DB"/>
    <w:rsid w:val="00E3640B"/>
    <w:rsid w:val="00E40037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4500"/>
    <w:rsid w:val="00ED1331"/>
    <w:rsid w:val="00ED13C2"/>
    <w:rsid w:val="00ED2023"/>
    <w:rsid w:val="00EE1481"/>
    <w:rsid w:val="00EE25E4"/>
    <w:rsid w:val="00EE41F5"/>
    <w:rsid w:val="00F11EBE"/>
    <w:rsid w:val="00F13BC9"/>
    <w:rsid w:val="00F21F2A"/>
    <w:rsid w:val="00F2711B"/>
    <w:rsid w:val="00F308C0"/>
    <w:rsid w:val="00F30D7E"/>
    <w:rsid w:val="00F31447"/>
    <w:rsid w:val="00F345A8"/>
    <w:rsid w:val="00F364F7"/>
    <w:rsid w:val="00F37066"/>
    <w:rsid w:val="00F4016D"/>
    <w:rsid w:val="00F417E2"/>
    <w:rsid w:val="00F51417"/>
    <w:rsid w:val="00F56764"/>
    <w:rsid w:val="00F572F3"/>
    <w:rsid w:val="00F654D0"/>
    <w:rsid w:val="00F726FA"/>
    <w:rsid w:val="00F72F36"/>
    <w:rsid w:val="00F771CA"/>
    <w:rsid w:val="00F80D84"/>
    <w:rsid w:val="00F81778"/>
    <w:rsid w:val="00F862CF"/>
    <w:rsid w:val="00F87751"/>
    <w:rsid w:val="00F96B1B"/>
    <w:rsid w:val="00FA4663"/>
    <w:rsid w:val="00FA594E"/>
    <w:rsid w:val="00FB1873"/>
    <w:rsid w:val="00FB3B57"/>
    <w:rsid w:val="00FC144C"/>
    <w:rsid w:val="00FC16C6"/>
    <w:rsid w:val="00FC1A71"/>
    <w:rsid w:val="00FC2CA4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a">
    <w:name w:val="2.1a Название положения"/>
    <w:basedOn w:val="a"/>
    <w:rsid w:val="00D9274C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f3">
    <w:name w:val="header"/>
    <w:basedOn w:val="a"/>
    <w:link w:val="af4"/>
    <w:uiPriority w:val="99"/>
    <w:unhideWhenUsed/>
    <w:rsid w:val="004E3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E3B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913&amp;n=60235&amp;dst=100375" TargetMode="External"/><Relationship Id="rId18" Type="http://schemas.openxmlformats.org/officeDocument/2006/relationships/hyperlink" Target="https://login.consultant.ru/link/?req=doc&amp;base=RLAW913&amp;n=60870&amp;dst=10058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13&amp;n=60235&amp;dst=100034" TargetMode="External"/><Relationship Id="rId17" Type="http://schemas.openxmlformats.org/officeDocument/2006/relationships/hyperlink" Target="https://login.consultant.ru/link/?req=doc&amp;base=RLAW913&amp;n=60870&amp;dst=1002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913&amp;n=60870&amp;dst=10029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913&amp;n=60235&amp;dst=10037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314830&amp;dst=10310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50737&amp;dst=100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123&amp;n=2248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A0ED-C6BA-46F2-8DE6-65AF93B88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18D9C-653A-4B44-8029-651CCF3E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1769-7802-443F-8B69-B4182A041AE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D1744-7AAB-422C-A916-12A0FC0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2025-11-10T12:19:00Z</cp:lastPrinted>
  <dcterms:created xsi:type="dcterms:W3CDTF">2025-11-14T08:33:00Z</dcterms:created>
  <dcterms:modified xsi:type="dcterms:W3CDTF">2025-11-14T08:33:00Z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